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43" w:rsidRPr="00C208F2" w:rsidRDefault="00AF0343" w:rsidP="00AF0343">
      <w:pPr>
        <w:jc w:val="both"/>
        <w:rPr>
          <w:rFonts w:ascii="Garamond" w:hAnsi="Garamond"/>
          <w:b/>
        </w:rPr>
      </w:pPr>
    </w:p>
    <w:p w:rsidR="00AF0343" w:rsidRPr="00C208F2" w:rsidRDefault="00AF0343" w:rsidP="00AF0343">
      <w:pPr>
        <w:jc w:val="right"/>
        <w:rPr>
          <w:rFonts w:ascii="Garamond" w:hAnsi="Garamond"/>
          <w:i/>
        </w:rPr>
      </w:pPr>
      <w:r w:rsidRPr="00C208F2">
        <w:rPr>
          <w:rFonts w:ascii="Garamond" w:hAnsi="Garamond"/>
          <w:i/>
        </w:rPr>
        <w:t xml:space="preserve">Warszawa, </w:t>
      </w:r>
      <w:r w:rsidR="00C40A65" w:rsidRPr="00C208F2">
        <w:rPr>
          <w:rFonts w:ascii="Garamond" w:hAnsi="Garamond"/>
          <w:i/>
        </w:rPr>
        <w:t>5 lutego</w:t>
      </w:r>
      <w:r w:rsidRPr="00C208F2">
        <w:rPr>
          <w:rFonts w:ascii="Garamond" w:hAnsi="Garamond"/>
          <w:i/>
        </w:rPr>
        <w:t xml:space="preserve"> 2019 roku</w:t>
      </w:r>
    </w:p>
    <w:p w:rsidR="00AF0343" w:rsidRPr="00C208F2" w:rsidRDefault="00AF0343" w:rsidP="00AF0343">
      <w:pPr>
        <w:jc w:val="both"/>
        <w:rPr>
          <w:rFonts w:ascii="Garamond" w:hAnsi="Garamond"/>
          <w:b/>
        </w:rPr>
      </w:pPr>
    </w:p>
    <w:p w:rsidR="00AF0343" w:rsidRPr="00C208F2" w:rsidRDefault="00AF0343" w:rsidP="00AF0343">
      <w:pPr>
        <w:shd w:val="clear" w:color="auto" w:fill="FFFFFF"/>
        <w:spacing w:after="150" w:line="360" w:lineRule="auto"/>
        <w:jc w:val="center"/>
        <w:outlineLvl w:val="2"/>
        <w:rPr>
          <w:rFonts w:ascii="Garamond" w:hAnsi="Garamond" w:cs="Times New Roman"/>
          <w:b/>
          <w:color w:val="444444"/>
          <w:spacing w:val="-15"/>
        </w:rPr>
      </w:pPr>
    </w:p>
    <w:p w:rsidR="00AF0343" w:rsidRPr="00C208F2" w:rsidRDefault="00AF0343" w:rsidP="00C40A65">
      <w:pPr>
        <w:shd w:val="clear" w:color="auto" w:fill="FFFFFF"/>
        <w:spacing w:after="150" w:line="360" w:lineRule="auto"/>
        <w:jc w:val="center"/>
        <w:outlineLvl w:val="2"/>
        <w:rPr>
          <w:rFonts w:ascii="Garamond" w:hAnsi="Garamond" w:cs="Times New Roman"/>
          <w:b/>
          <w:color w:val="444444"/>
          <w:spacing w:val="-15"/>
        </w:rPr>
      </w:pPr>
      <w:r w:rsidRPr="00C208F2">
        <w:rPr>
          <w:rFonts w:ascii="Garamond" w:hAnsi="Garamond" w:cs="Times New Roman"/>
          <w:b/>
          <w:color w:val="444444"/>
          <w:spacing w:val="-15"/>
        </w:rPr>
        <w:t>Mamy dodatkowe pien</w:t>
      </w:r>
      <w:r w:rsidR="00EF54DD" w:rsidRPr="00C208F2">
        <w:rPr>
          <w:rFonts w:ascii="Garamond" w:hAnsi="Garamond" w:cs="Times New Roman"/>
          <w:b/>
          <w:color w:val="444444"/>
          <w:spacing w:val="-15"/>
        </w:rPr>
        <w:t>iądze na doposażenie, remont stołó</w:t>
      </w:r>
      <w:r w:rsidRPr="00C208F2">
        <w:rPr>
          <w:rFonts w:ascii="Garamond" w:hAnsi="Garamond" w:cs="Times New Roman"/>
          <w:b/>
          <w:color w:val="444444"/>
          <w:spacing w:val="-15"/>
        </w:rPr>
        <w:t xml:space="preserve">wek </w:t>
      </w:r>
      <w:r w:rsidR="008563C6" w:rsidRPr="00C208F2">
        <w:rPr>
          <w:rFonts w:ascii="Garamond" w:hAnsi="Garamond" w:cs="Times New Roman"/>
          <w:b/>
          <w:color w:val="444444"/>
          <w:spacing w:val="-15"/>
        </w:rPr>
        <w:br/>
      </w:r>
      <w:r w:rsidRPr="00C208F2">
        <w:rPr>
          <w:rFonts w:ascii="Garamond" w:hAnsi="Garamond" w:cs="Times New Roman"/>
          <w:b/>
          <w:color w:val="444444"/>
          <w:spacing w:val="-15"/>
        </w:rPr>
        <w:t>i jadalni w szkołach podstawowych</w:t>
      </w:r>
    </w:p>
    <w:p w:rsidR="00C40A65" w:rsidRPr="00C208F2" w:rsidRDefault="00C40A65" w:rsidP="00C40A65">
      <w:pPr>
        <w:shd w:val="clear" w:color="auto" w:fill="FFFFFF"/>
        <w:spacing w:after="150" w:line="360" w:lineRule="auto"/>
        <w:jc w:val="center"/>
        <w:outlineLvl w:val="2"/>
        <w:rPr>
          <w:rFonts w:ascii="Garamond" w:hAnsi="Garamond" w:cs="Times New Roman"/>
          <w:b/>
          <w:color w:val="444444"/>
          <w:spacing w:val="-15"/>
        </w:rPr>
      </w:pPr>
    </w:p>
    <w:p w:rsidR="00AF0343" w:rsidRPr="00C208F2" w:rsidRDefault="00AF0343" w:rsidP="00AF0343">
      <w:pPr>
        <w:shd w:val="clear" w:color="auto" w:fill="FFFFFF"/>
        <w:spacing w:after="150" w:line="360" w:lineRule="auto"/>
        <w:jc w:val="both"/>
        <w:outlineLvl w:val="2"/>
        <w:rPr>
          <w:rFonts w:ascii="Garamond" w:hAnsi="Garamond" w:cs="Times New Roman"/>
          <w:b/>
          <w:color w:val="444444"/>
          <w:spacing w:val="-15"/>
        </w:rPr>
      </w:pPr>
      <w:r w:rsidRPr="00C208F2">
        <w:rPr>
          <w:rFonts w:ascii="Garamond" w:hAnsi="Garamond" w:cs="Times New Roman"/>
          <w:b/>
          <w:color w:val="444444"/>
          <w:spacing w:val="-15"/>
        </w:rPr>
        <w:t xml:space="preserve">W tym roku 40 mln zł, a w sumie 200 mln zł rząd przeznaczy na szkolne stołówki i jadalnie. </w:t>
      </w:r>
      <w:r w:rsidRPr="00C208F2">
        <w:rPr>
          <w:rFonts w:ascii="Garamond" w:hAnsi="Garamond" w:cs="Times New Roman"/>
          <w:b/>
        </w:rPr>
        <w:t xml:space="preserve">Wyposażenie, remont stołówki lub jadalni w publicznych szkołach podstawowych </w:t>
      </w:r>
      <w:r w:rsidR="00C208F2" w:rsidRPr="00C208F2">
        <w:rPr>
          <w:rFonts w:ascii="Garamond" w:hAnsi="Garamond" w:cs="Times New Roman"/>
          <w:b/>
        </w:rPr>
        <w:t xml:space="preserve">– </w:t>
      </w:r>
      <w:r w:rsidRPr="00C208F2">
        <w:rPr>
          <w:rFonts w:ascii="Garamond" w:hAnsi="Garamond" w:cs="Times New Roman"/>
          <w:b/>
        </w:rPr>
        <w:t xml:space="preserve">między innymi na te działania </w:t>
      </w:r>
      <w:r w:rsidR="00C208F2" w:rsidRPr="00C208F2">
        <w:rPr>
          <w:rFonts w:ascii="Garamond" w:hAnsi="Garamond" w:cs="Times New Roman"/>
          <w:b/>
        </w:rPr>
        <w:t>przeznaczone są</w:t>
      </w:r>
      <w:r w:rsidRPr="00C208F2">
        <w:rPr>
          <w:rFonts w:ascii="Garamond" w:hAnsi="Garamond" w:cs="Times New Roman"/>
          <w:b/>
        </w:rPr>
        <w:t xml:space="preserve"> pieniądze w ramach Wieloletniego Rządowego Programu </w:t>
      </w:r>
      <w:r w:rsidRPr="00C208F2">
        <w:rPr>
          <w:rFonts w:ascii="Garamond" w:hAnsi="Garamond" w:cs="Times New Roman"/>
          <w:b/>
          <w:i/>
        </w:rPr>
        <w:t xml:space="preserve">Posiłek w szkole i w domu </w:t>
      </w:r>
      <w:r w:rsidRPr="00C208F2">
        <w:rPr>
          <w:rFonts w:ascii="Garamond" w:hAnsi="Garamond" w:cs="Times New Roman"/>
          <w:b/>
        </w:rPr>
        <w:t xml:space="preserve">na lata 2019-2023. </w:t>
      </w:r>
      <w:r w:rsidR="00C208F2" w:rsidRPr="00C208F2">
        <w:rPr>
          <w:rFonts w:ascii="Garamond" w:hAnsi="Garamond" w:cs="Times New Roman"/>
          <w:b/>
        </w:rPr>
        <w:t>O</w:t>
      </w:r>
      <w:r w:rsidRPr="00C208F2">
        <w:rPr>
          <w:rFonts w:ascii="Garamond" w:hAnsi="Garamond" w:cs="Times New Roman"/>
          <w:b/>
        </w:rPr>
        <w:t xml:space="preserve">rgany prowadzące szkoły mogą składać </w:t>
      </w:r>
      <w:r w:rsidR="00C208F2" w:rsidRPr="00C208F2">
        <w:rPr>
          <w:rFonts w:ascii="Garamond" w:hAnsi="Garamond" w:cs="Times New Roman"/>
          <w:b/>
        </w:rPr>
        <w:t>w</w:t>
      </w:r>
      <w:r w:rsidR="00C208F2" w:rsidRPr="00C208F2">
        <w:rPr>
          <w:rFonts w:ascii="Garamond" w:hAnsi="Garamond" w:cs="Times New Roman"/>
          <w:b/>
        </w:rPr>
        <w:t xml:space="preserve">nioski o dofinansowanie </w:t>
      </w:r>
      <w:r w:rsidRPr="00C208F2">
        <w:rPr>
          <w:rFonts w:ascii="Garamond" w:hAnsi="Garamond" w:cs="Times New Roman"/>
          <w:b/>
        </w:rPr>
        <w:t>do 30 kwietnia</w:t>
      </w:r>
      <w:r w:rsidR="00C208F2" w:rsidRPr="00C208F2">
        <w:rPr>
          <w:rFonts w:ascii="Garamond" w:hAnsi="Garamond" w:cs="Times New Roman"/>
          <w:b/>
        </w:rPr>
        <w:t xml:space="preserve"> br</w:t>
      </w:r>
      <w:r w:rsidRPr="00C208F2">
        <w:rPr>
          <w:rFonts w:ascii="Garamond" w:hAnsi="Garamond" w:cs="Times New Roman"/>
          <w:b/>
        </w:rPr>
        <w:t xml:space="preserve">. </w:t>
      </w:r>
    </w:p>
    <w:p w:rsidR="00AF0343" w:rsidRPr="00C208F2" w:rsidRDefault="003F0222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</w:rPr>
        <w:t>Rada ministrów przyjęła dziś, 5 lutego br.</w:t>
      </w:r>
      <w:r w:rsidR="00C208F2" w:rsidRPr="00C208F2">
        <w:rPr>
          <w:rFonts w:ascii="Garamond" w:hAnsi="Garamond" w:cs="Times New Roman"/>
        </w:rPr>
        <w:t>,</w:t>
      </w:r>
      <w:r w:rsidR="00AF0343" w:rsidRPr="00C208F2">
        <w:rPr>
          <w:rFonts w:ascii="Garamond" w:hAnsi="Garamond" w:cs="Times New Roman"/>
        </w:rPr>
        <w:t xml:space="preserve"> projekt rozporządzenia w sprawie realizacji modułu 3 wieloletniego rządowego programu „Posiłek w szkole i w domu”. 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  <w:b/>
        </w:rPr>
        <w:t>Kto może uzyskać dofinansowanie?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</w:rPr>
        <w:t xml:space="preserve">Program skierowany </w:t>
      </w:r>
      <w:r w:rsidR="00C208F2" w:rsidRPr="00C208F2">
        <w:rPr>
          <w:rFonts w:ascii="Garamond" w:hAnsi="Garamond" w:cs="Times New Roman"/>
        </w:rPr>
        <w:t xml:space="preserve">jest </w:t>
      </w:r>
      <w:r w:rsidRPr="00C208F2">
        <w:rPr>
          <w:rFonts w:ascii="Garamond" w:hAnsi="Garamond" w:cs="Times New Roman"/>
        </w:rPr>
        <w:t>do organów prowadzących publiczne szkoły podstawowe, w tym szkoły artystyczne realizujące kształcenie ogólne w zakresie szkoły podstawowej.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  <w:b/>
        </w:rPr>
        <w:t>Jak uzyskać dofinansowanie?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Organy prowadzące szkoły muszą złożyć wnioski do wojewody. W przypadku szkół artystycznych prowadzonych przez ministra właściwego do spraw kultury i ochrony dziedzictwa narodowego wniosek należy złożyć do tego ministra.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  <w:b/>
        </w:rPr>
        <w:t>Na co można przeznaczyć dofinansowanie?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W ramach modułu 3 Program „Posiłek w szkole i w domu” przewidziane są następujące działania: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 xml:space="preserve">1) </w:t>
      </w:r>
      <w:r w:rsidRPr="00C208F2">
        <w:rPr>
          <w:rFonts w:ascii="Garamond" w:hAnsi="Garamond" w:cs="Times New Roman"/>
          <w:b/>
        </w:rPr>
        <w:t>doposażenie i poprawa standardu funkcjonujących stołówek</w:t>
      </w:r>
      <w:r w:rsidRPr="00C208F2">
        <w:rPr>
          <w:rFonts w:ascii="Garamond" w:hAnsi="Garamond" w:cs="Times New Roman"/>
        </w:rPr>
        <w:t xml:space="preserve"> (własna kuchnia i jadalnia) lub doposażenie stołówek, które obecnie nie funkcjonują, tak aby mogły zostać uruchomione lub stworzenie nowych stołówek,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</w:rPr>
        <w:lastRenderedPageBreak/>
        <w:t xml:space="preserve">2) </w:t>
      </w:r>
      <w:r w:rsidRPr="00C208F2">
        <w:rPr>
          <w:rFonts w:ascii="Garamond" w:hAnsi="Garamond" w:cs="Times New Roman"/>
          <w:b/>
        </w:rPr>
        <w:t>wsparcie w zakresie adaptacji i wyposażenia pomieszczeń przeznaczonych do spożywania posiłków</w:t>
      </w:r>
      <w:r w:rsidRPr="00C208F2">
        <w:rPr>
          <w:rFonts w:ascii="Garamond" w:hAnsi="Garamond" w:cs="Times New Roman"/>
        </w:rPr>
        <w:t>, tzw. jadalni.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  <w:b/>
        </w:rPr>
        <w:t>UWAGA!</w:t>
      </w:r>
      <w:r w:rsidRPr="00C208F2">
        <w:rPr>
          <w:rFonts w:ascii="Garamond" w:hAnsi="Garamond" w:cs="Times New Roman"/>
        </w:rPr>
        <w:t xml:space="preserve"> Wsparcie dla danej szkoły będzie udzielane się w ramach tylko jednego działania – pierwszego lub drugiego czyli albo na doposażenie stołówek lub wyposażenie jadalni.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  <w:b/>
        </w:rPr>
        <w:t>Co można kupić w ramach dofinansowania?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 xml:space="preserve">Za środki przekazane organom prowadzącym w ramach modułu 3 będzie można kupić: 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1)</w:t>
      </w:r>
      <w:r w:rsidRPr="00C208F2">
        <w:rPr>
          <w:rFonts w:ascii="Garamond" w:hAnsi="Garamond" w:cs="Times New Roman"/>
        </w:rPr>
        <w:tab/>
        <w:t xml:space="preserve"> usługi remontowo-adaptacyjne służące poprawie standardu funkcjonowania stołówek szkolnych lub pomieszczeń przeznaczonych do spożywania posiłków;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2)</w:t>
      </w:r>
      <w:r w:rsidRPr="00C208F2">
        <w:rPr>
          <w:rFonts w:ascii="Garamond" w:hAnsi="Garamond" w:cs="Times New Roman"/>
        </w:rPr>
        <w:tab/>
        <w:t xml:space="preserve"> niezbędne wyposażenie kuchni w stołówkach szkolnych, w tym w szczególności: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a)</w:t>
      </w:r>
      <w:r w:rsidRPr="00C208F2">
        <w:rPr>
          <w:rFonts w:ascii="Garamond" w:hAnsi="Garamond" w:cs="Times New Roman"/>
        </w:rPr>
        <w:tab/>
        <w:t>stanowiska mycia r</w:t>
      </w:r>
      <w:bookmarkStart w:id="0" w:name="_GoBack"/>
      <w:bookmarkEnd w:id="0"/>
      <w:r w:rsidRPr="00C208F2">
        <w:rPr>
          <w:rFonts w:ascii="Garamond" w:hAnsi="Garamond" w:cs="Times New Roman"/>
        </w:rPr>
        <w:t>ąk, w szczególności umywalkę z instalacją zimnej i ciepłej wody,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b)</w:t>
      </w:r>
      <w:r w:rsidRPr="00C208F2">
        <w:rPr>
          <w:rFonts w:ascii="Garamond" w:hAnsi="Garamond" w:cs="Times New Roman"/>
        </w:rPr>
        <w:tab/>
        <w:t xml:space="preserve"> stanowiska sporządzania potraw i napojów oraz produkcji ciast, w szczególności stoły produkcyjne, trzony kuchenne z piekarnikami, zlewozmywaki z instalacją zimnej i ciepłej wody, zestawy garnków i innych naczyń kuchennych, zestawy noży kuchennych, chłodziarkę z zamrażarką, zmywarkę do naczyń, piec konwekcyjno- parowy lub piekarnik z </w:t>
      </w:r>
      <w:proofErr w:type="spellStart"/>
      <w:r w:rsidRPr="00C208F2">
        <w:rPr>
          <w:rFonts w:ascii="Garamond" w:hAnsi="Garamond" w:cs="Times New Roman"/>
        </w:rPr>
        <w:t>termoobiegiem</w:t>
      </w:r>
      <w:proofErr w:type="spellEnd"/>
      <w:r w:rsidRPr="00C208F2">
        <w:rPr>
          <w:rFonts w:ascii="Garamond" w:hAnsi="Garamond" w:cs="Times New Roman"/>
        </w:rPr>
        <w:t>, naświetlacz do jaj, robot kuchenny wieloczynnościowy,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c)</w:t>
      </w:r>
      <w:r w:rsidRPr="00C208F2">
        <w:rPr>
          <w:rFonts w:ascii="Garamond" w:hAnsi="Garamond" w:cs="Times New Roman"/>
        </w:rPr>
        <w:tab/>
        <w:t xml:space="preserve"> stanowiska obróbki wstępnej, w szczególności zlewozmywak z instalacją zimnej i cieplej wody, stoły produkcyjne ze stali nierdzewnej, drobny sprzęt kuchenny, urządzenia do rozdrabniania warzyw i owoców, krajalnice z przystawkami,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d)</w:t>
      </w:r>
      <w:r w:rsidRPr="00C208F2">
        <w:rPr>
          <w:rFonts w:ascii="Garamond" w:hAnsi="Garamond" w:cs="Times New Roman"/>
        </w:rPr>
        <w:tab/>
        <w:t xml:space="preserve"> stanowiska obróbki cieplnej, w szczególności zlewozmywak z instalacją zimnej i ciepłej wody, piec konwekcyjno-parowy</w:t>
      </w:r>
      <w:r w:rsidR="00C208F2">
        <w:rPr>
          <w:rFonts w:ascii="Garamond" w:hAnsi="Garamond" w:cs="Times New Roman"/>
        </w:rPr>
        <w:t xml:space="preserve"> lub piekarnik z </w:t>
      </w:r>
      <w:proofErr w:type="spellStart"/>
      <w:r w:rsidR="00C208F2">
        <w:rPr>
          <w:rFonts w:ascii="Garamond" w:hAnsi="Garamond" w:cs="Times New Roman"/>
        </w:rPr>
        <w:t>termoobiegiem</w:t>
      </w:r>
      <w:proofErr w:type="spellEnd"/>
      <w:r w:rsidR="00C208F2">
        <w:rPr>
          <w:rFonts w:ascii="Garamond" w:hAnsi="Garamond" w:cs="Times New Roman"/>
        </w:rPr>
        <w:t xml:space="preserve">, </w:t>
      </w:r>
      <w:r w:rsidRPr="00C208F2">
        <w:rPr>
          <w:rFonts w:ascii="Garamond" w:hAnsi="Garamond" w:cs="Times New Roman"/>
        </w:rPr>
        <w:t>taborety podgrzewcze, trzony kuchenne z wyciągami, patelnie elektryczne,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e)</w:t>
      </w:r>
      <w:r w:rsidRPr="00C208F2">
        <w:rPr>
          <w:rFonts w:ascii="Garamond" w:hAnsi="Garamond" w:cs="Times New Roman"/>
        </w:rPr>
        <w:tab/>
        <w:t xml:space="preserve"> stanowiska produkcji potraw z mięsa, w szczególności zlewozmywak z instalacją zimnej i ciepłej wody, stoły produkcyjne ze stali nierdzewnej oraz drobny sprzęt kuchenny, urządzenia do rozdrabniania mięsa,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f)</w:t>
      </w:r>
      <w:r w:rsidRPr="00C208F2">
        <w:rPr>
          <w:rFonts w:ascii="Garamond" w:hAnsi="Garamond" w:cs="Times New Roman"/>
        </w:rPr>
        <w:tab/>
        <w:t xml:space="preserve"> stanowiska ekspedycji potraw i napojów, w szczególności stół do ekspedycji potraw, podgrzewacze do potraw i talerzy, pojemniki i termosy gastronomiczne,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g)</w:t>
      </w:r>
      <w:r w:rsidRPr="00C208F2">
        <w:rPr>
          <w:rFonts w:ascii="Garamond" w:hAnsi="Garamond" w:cs="Times New Roman"/>
        </w:rPr>
        <w:tab/>
        <w:t xml:space="preserve"> stanowiska mycia naczyń, w szczególności zlewozmywak z instalacją zimnej i ciepłej wody, pojemnik na odpadki, zmywarkę do naczyń, sprzęt do dezynfekcji;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3)</w:t>
      </w:r>
      <w:r w:rsidRPr="00C208F2">
        <w:rPr>
          <w:rFonts w:ascii="Garamond" w:hAnsi="Garamond" w:cs="Times New Roman"/>
        </w:rPr>
        <w:tab/>
        <w:t>niezbędne wyposażenie pomieszczeń przeznaczonych do spożywania posiłków, szczególności stoły, krzesła, zastawę stołową, tace, kosze na odpady, termosy gastronomiczne.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</w:rPr>
        <w:lastRenderedPageBreak/>
        <w:t>W każdym z działań można też zakupić usługi remontowo- adaptacyjne, np. malowanie ścian, wymiana posadzki, ułożenie kafelków itp.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  <w:b/>
        </w:rPr>
        <w:t>Ile wynosi dofinansowanie?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Maksymalna kwota wsparcia finansowego wynosi:</w:t>
      </w:r>
    </w:p>
    <w:p w:rsidR="00C208F2" w:rsidRDefault="00AF0343" w:rsidP="00AF03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  <w:b/>
        </w:rPr>
        <w:t>80 tys. zł</w:t>
      </w:r>
      <w:r w:rsidRPr="00C208F2">
        <w:rPr>
          <w:rFonts w:ascii="Garamond" w:hAnsi="Garamond" w:cs="Times New Roman"/>
        </w:rPr>
        <w:t xml:space="preserve"> </w:t>
      </w:r>
      <w:r w:rsidR="00C208F2" w:rsidRPr="00C208F2">
        <w:rPr>
          <w:rFonts w:ascii="Garamond" w:hAnsi="Garamond" w:cs="Times New Roman"/>
        </w:rPr>
        <w:t>–</w:t>
      </w:r>
      <w:r w:rsidRPr="00C208F2">
        <w:rPr>
          <w:rFonts w:ascii="Garamond" w:hAnsi="Garamond" w:cs="Times New Roman"/>
        </w:rPr>
        <w:t xml:space="preserve"> na doposażenie i poprawę standardu funkcjonujących stołówek szkolnych (własnej kuchni i jadalni ) oraz doposażenie stołówek szkolnych, które obecnie nie funkcjonują;</w:t>
      </w:r>
    </w:p>
    <w:p w:rsidR="00AF0343" w:rsidRPr="00C208F2" w:rsidRDefault="00AF0343" w:rsidP="00AF0343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  <w:b/>
        </w:rPr>
        <w:t>25 tys. zł</w:t>
      </w:r>
      <w:r w:rsidRPr="00C208F2">
        <w:rPr>
          <w:rFonts w:ascii="Garamond" w:hAnsi="Garamond" w:cs="Times New Roman"/>
        </w:rPr>
        <w:t xml:space="preserve"> </w:t>
      </w:r>
      <w:r w:rsidR="00C208F2" w:rsidRPr="00C208F2">
        <w:rPr>
          <w:rFonts w:ascii="Garamond" w:hAnsi="Garamond" w:cs="Times New Roman"/>
        </w:rPr>
        <w:t>–</w:t>
      </w:r>
      <w:r w:rsidRPr="00C208F2">
        <w:rPr>
          <w:rFonts w:ascii="Garamond" w:hAnsi="Garamond" w:cs="Times New Roman"/>
        </w:rPr>
        <w:t xml:space="preserve"> na adaptację, poprawę standardu i wyposażenie pomieszczeń przeznaczonych do spożywania posiłków (jadalni).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Na realizację modułu 3 programu w latach 2019-2023 przewidziano kwotę 200 mln zł, pochodzących z budżetu państwa: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1. w 2019 r. – 40 mln zł,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2. w 2020 r. – 40 mln zł,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3. w 2021 r. – 40 mln zł,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4. w 2022 r. – 40 mln zł,</w:t>
      </w:r>
    </w:p>
    <w:p w:rsidR="00AF0343" w:rsidRPr="00C208F2" w:rsidRDefault="00AF0343" w:rsidP="00C208F2">
      <w:pPr>
        <w:shd w:val="clear" w:color="auto" w:fill="FFFFFF"/>
        <w:spacing w:before="100" w:beforeAutospacing="1" w:after="240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5. w 2023 r. – 40 mln zł.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Program zakłada obowiązkowy wkład finansowy lub rzeczowy organów prowadzących szkoły w wysokości 20 proc. środków niezbędnych do realizacji dotowanego zadania w Programie.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  <w:b/>
        </w:rPr>
        <w:t>Wieloletni rządowy program „Posiłek w szkole i w domu”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Wieloletni Rządowy Program „Posiłek w szkole i w domu” na lata 2019-2023 został ustanowiony 15 października 2018 r. Oprócz zapewnienia wsparcia finansowego w organizacji stołówek oraz miejsc spożywania posiłków w szkołach, tzw. jadalni, Program przewiduje wsparcie finansowe gmin w udzieleniu pomocy w formie posiłku, świadczenia pieniężnego w postaci zasiłku celowego na zakup posiłku lub żywności oraz świadczenia rzeczowego w postaci produktów żywnościowych.</w:t>
      </w:r>
    </w:p>
    <w:p w:rsidR="00C208F2" w:rsidRDefault="00C208F2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Program składa się z 3 modułów:</w:t>
      </w:r>
    </w:p>
    <w:p w:rsidR="00C208F2" w:rsidRDefault="00C208F2" w:rsidP="00AF034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1 m</w:t>
      </w:r>
      <w:r w:rsidR="00AF0343" w:rsidRPr="00C208F2">
        <w:rPr>
          <w:rFonts w:ascii="Garamond" w:hAnsi="Garamond" w:cs="Times New Roman"/>
        </w:rPr>
        <w:t>oduł dla dzieci i młodzieży;</w:t>
      </w:r>
    </w:p>
    <w:p w:rsidR="00C208F2" w:rsidRDefault="00C208F2" w:rsidP="00AF034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2 m</w:t>
      </w:r>
      <w:r w:rsidR="00AF0343" w:rsidRPr="00C208F2">
        <w:rPr>
          <w:rFonts w:ascii="Garamond" w:hAnsi="Garamond" w:cs="Times New Roman"/>
        </w:rPr>
        <w:t>oduł dla osób dorosłych</w:t>
      </w:r>
      <w:r>
        <w:rPr>
          <w:rFonts w:ascii="Garamond" w:hAnsi="Garamond" w:cs="Times New Roman"/>
        </w:rPr>
        <w:t>,</w:t>
      </w:r>
    </w:p>
    <w:p w:rsidR="00AF0343" w:rsidRPr="00C208F2" w:rsidRDefault="00C208F2" w:rsidP="00AF034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3 m</w:t>
      </w:r>
      <w:r w:rsidR="00AF0343" w:rsidRPr="00C208F2">
        <w:rPr>
          <w:rFonts w:ascii="Garamond" w:hAnsi="Garamond" w:cs="Times New Roman"/>
        </w:rPr>
        <w:t>oduł organizacji stołówek oraz miejsc spożywania posiłków w szkołach</w:t>
      </w:r>
      <w:r>
        <w:rPr>
          <w:rFonts w:ascii="Garamond" w:hAnsi="Garamond" w:cs="Times New Roman"/>
        </w:rPr>
        <w:t>.</w:t>
      </w:r>
      <w:r w:rsidR="00AF0343" w:rsidRPr="00C208F2">
        <w:rPr>
          <w:rFonts w:ascii="Garamond" w:hAnsi="Garamond" w:cs="Times New Roman"/>
        </w:rPr>
        <w:t xml:space="preserve"> 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</w:rPr>
        <w:t xml:space="preserve">Ogólna kwota środków w całym okresie realizacji rządowego Programu wyniesie </w:t>
      </w:r>
      <w:r w:rsidRPr="00C208F2">
        <w:rPr>
          <w:rFonts w:ascii="Garamond" w:hAnsi="Garamond" w:cs="Times New Roman"/>
          <w:b/>
        </w:rPr>
        <w:t>2,75 mld zł</w:t>
      </w:r>
      <w:r w:rsidRPr="00C208F2">
        <w:rPr>
          <w:rFonts w:ascii="Garamond" w:hAnsi="Garamond" w:cs="Times New Roman"/>
        </w:rPr>
        <w:t>.</w:t>
      </w:r>
    </w:p>
    <w:p w:rsidR="00AF0343" w:rsidRPr="00C208F2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  <w:b/>
        </w:rPr>
      </w:pPr>
      <w:r w:rsidRPr="00C208F2">
        <w:rPr>
          <w:rFonts w:ascii="Garamond" w:hAnsi="Garamond" w:cs="Times New Roman"/>
          <w:b/>
        </w:rPr>
        <w:t>Za realizację modułu 1 i 2 odpowiada Minister Rodziny, Pracy i Polityki Społecznej.</w:t>
      </w:r>
      <w:r w:rsidR="00C208F2">
        <w:rPr>
          <w:rFonts w:ascii="Garamond" w:hAnsi="Garamond" w:cs="Times New Roman"/>
          <w:b/>
        </w:rPr>
        <w:t xml:space="preserve"> </w:t>
      </w:r>
      <w:r w:rsidRPr="00C208F2">
        <w:rPr>
          <w:rFonts w:ascii="Garamond" w:hAnsi="Garamond" w:cs="Times New Roman"/>
          <w:b/>
        </w:rPr>
        <w:t xml:space="preserve">Za realizację modułu 3 odpowiada Minister Edukacji Narodowej. </w:t>
      </w:r>
    </w:p>
    <w:p w:rsidR="00AF0343" w:rsidRDefault="00AF0343" w:rsidP="00AF0343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Program rządowy „Posiłek w szkole i w domu” docelowo zastąpi dotychczas realizowany program „Pomoc państwa w zakresie dożywiania” na lata 2014-2020.</w:t>
      </w:r>
    </w:p>
    <w:p w:rsidR="00AF0343" w:rsidRPr="00C208F2" w:rsidRDefault="00AF0343" w:rsidP="00C40A65">
      <w:pPr>
        <w:shd w:val="clear" w:color="auto" w:fill="FFFFFF"/>
        <w:spacing w:before="100" w:beforeAutospacing="1" w:after="240" w:line="360" w:lineRule="auto"/>
        <w:jc w:val="both"/>
        <w:rPr>
          <w:rFonts w:ascii="Garamond" w:hAnsi="Garamond" w:cs="Times New Roman"/>
        </w:rPr>
      </w:pPr>
      <w:r w:rsidRPr="00C208F2">
        <w:rPr>
          <w:rFonts w:ascii="Garamond" w:hAnsi="Garamond" w:cs="Times New Roman"/>
        </w:rPr>
        <w:t>Szczegółowych informacji dotyczących realizacji modułu 3 Programu udziela Departament Wychowania i Kształcenia Integracyjnego MEN</w:t>
      </w:r>
      <w:r w:rsidR="00C208F2">
        <w:rPr>
          <w:rFonts w:ascii="Garamond" w:hAnsi="Garamond" w:cs="Times New Roman"/>
        </w:rPr>
        <w:t xml:space="preserve"> </w:t>
      </w:r>
      <w:r w:rsidRPr="00C208F2">
        <w:rPr>
          <w:rFonts w:ascii="Garamond" w:hAnsi="Garamond" w:cs="Times New Roman"/>
        </w:rPr>
        <w:t>– tel. 22 34-74-228.</w:t>
      </w:r>
      <w:r w:rsidR="00C40A65" w:rsidRPr="00C208F2">
        <w:rPr>
          <w:rFonts w:ascii="Garamond" w:hAnsi="Garamond" w:cs="Times New Roman"/>
        </w:rPr>
        <w:t xml:space="preserve"> </w:t>
      </w:r>
      <w:r w:rsidR="00C208F2">
        <w:rPr>
          <w:rFonts w:ascii="Garamond" w:hAnsi="Garamond" w:cs="Times New Roman"/>
        </w:rPr>
        <w:t>I</w:t>
      </w:r>
      <w:r w:rsidRPr="00C208F2">
        <w:rPr>
          <w:rFonts w:ascii="Garamond" w:hAnsi="Garamond" w:cs="Times New Roman"/>
        </w:rPr>
        <w:t xml:space="preserve">nformacji dotyczących realizacji modułu 1-2 programu udziela </w:t>
      </w:r>
      <w:proofErr w:type="spellStart"/>
      <w:r w:rsidRPr="00C208F2">
        <w:rPr>
          <w:rFonts w:ascii="Garamond" w:hAnsi="Garamond" w:cs="Times New Roman"/>
        </w:rPr>
        <w:t>MRPiPS</w:t>
      </w:r>
      <w:proofErr w:type="spellEnd"/>
      <w:r w:rsidRPr="00C208F2">
        <w:rPr>
          <w:rFonts w:ascii="Garamond" w:hAnsi="Garamond" w:cs="Times New Roman"/>
        </w:rPr>
        <w:t>.</w:t>
      </w:r>
    </w:p>
    <w:p w:rsidR="00AF0343" w:rsidRPr="00C208F2" w:rsidRDefault="00AF0343" w:rsidP="00AF0343">
      <w:p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C208F2">
        <w:rPr>
          <w:rFonts w:ascii="Garamond" w:eastAsiaTheme="minorHAnsi" w:hAnsi="Garamond" w:cstheme="minorBidi"/>
          <w:lang w:eastAsia="en-US"/>
        </w:rPr>
        <w:t>Program:</w:t>
      </w:r>
      <w:r w:rsidR="00C208F2">
        <w:rPr>
          <w:rFonts w:ascii="Garamond" w:eastAsiaTheme="minorHAnsi" w:hAnsi="Garamond" w:cstheme="minorBidi"/>
          <w:lang w:eastAsia="en-US"/>
        </w:rPr>
        <w:br/>
      </w:r>
      <w:hyperlink r:id="rId7" w:history="1">
        <w:r w:rsidRPr="00C208F2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http://prawo.sejm.gov.pl/isap.nsf/download.xsp/WMP20180001007/O/M20181007.pdf</w:t>
        </w:r>
      </w:hyperlink>
      <w:r w:rsidRPr="00C208F2">
        <w:rPr>
          <w:rFonts w:ascii="Garamond" w:eastAsiaTheme="minorHAnsi" w:hAnsi="Garamond" w:cstheme="minorBidi"/>
          <w:lang w:eastAsia="en-US"/>
        </w:rPr>
        <w:t xml:space="preserve"> </w:t>
      </w:r>
    </w:p>
    <w:p w:rsidR="00AF0343" w:rsidRPr="00C208F2" w:rsidRDefault="00AF0343" w:rsidP="00AF0343">
      <w:p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C208F2">
        <w:rPr>
          <w:rFonts w:ascii="Garamond" w:eastAsiaTheme="minorHAnsi" w:hAnsi="Garamond" w:cstheme="minorBidi"/>
          <w:lang w:eastAsia="en-US"/>
        </w:rPr>
        <w:t>Projekt Rozporządzenia Rady Ministrów w sprawie realizacji modułu 3 wieloletniego rządowego programu „Posiłek w szkole i w domu”:</w:t>
      </w:r>
    </w:p>
    <w:p w:rsidR="00AF0343" w:rsidRPr="00C208F2" w:rsidRDefault="00303987" w:rsidP="00AF0343">
      <w:p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hyperlink r:id="rId8" w:history="1">
        <w:r w:rsidR="00AF0343" w:rsidRPr="00C208F2">
          <w:rPr>
            <w:rFonts w:ascii="Garamond" w:eastAsiaTheme="minorHAnsi" w:hAnsi="Garamond" w:cstheme="minorBidi"/>
            <w:color w:val="0563C1" w:themeColor="hyperlink"/>
            <w:u w:val="single"/>
            <w:lang w:eastAsia="en-US"/>
          </w:rPr>
          <w:t>https://legislacja.rcl.gov.pl/projekt/12317558</w:t>
        </w:r>
      </w:hyperlink>
      <w:r w:rsidR="00AF0343" w:rsidRPr="00C208F2">
        <w:rPr>
          <w:rFonts w:ascii="Garamond" w:eastAsiaTheme="minorHAnsi" w:hAnsi="Garamond" w:cstheme="minorBidi"/>
          <w:lang w:eastAsia="en-US"/>
        </w:rPr>
        <w:t xml:space="preserve"> </w:t>
      </w:r>
    </w:p>
    <w:p w:rsidR="00AF0343" w:rsidRPr="00C208F2" w:rsidRDefault="00AF0343" w:rsidP="00AF0343">
      <w:p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</w:p>
    <w:p w:rsidR="00AF0343" w:rsidRPr="00C208F2" w:rsidRDefault="00AF0343" w:rsidP="00AF0343">
      <w:p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C208F2">
        <w:rPr>
          <w:rFonts w:ascii="Garamond" w:eastAsiaTheme="minorHAnsi" w:hAnsi="Garamond" w:cstheme="minorBidi"/>
          <w:lang w:eastAsia="en-US"/>
        </w:rPr>
        <w:t>Departament Informacji i Promocji</w:t>
      </w:r>
    </w:p>
    <w:p w:rsidR="00AF0343" w:rsidRPr="00C208F2" w:rsidRDefault="00AF0343" w:rsidP="00AF0343">
      <w:pPr>
        <w:spacing w:after="160" w:line="360" w:lineRule="auto"/>
        <w:jc w:val="both"/>
        <w:rPr>
          <w:rFonts w:ascii="Garamond" w:eastAsiaTheme="minorHAnsi" w:hAnsi="Garamond" w:cstheme="minorBidi"/>
          <w:lang w:eastAsia="en-US"/>
        </w:rPr>
      </w:pPr>
      <w:r w:rsidRPr="00C208F2">
        <w:rPr>
          <w:rFonts w:ascii="Garamond" w:eastAsiaTheme="minorHAnsi" w:hAnsi="Garamond" w:cstheme="minorBidi"/>
          <w:lang w:eastAsia="en-US"/>
        </w:rPr>
        <w:t>Ministerstwo Edukacji Narodowej</w:t>
      </w:r>
    </w:p>
    <w:p w:rsidR="00AF0343" w:rsidRPr="00C208F2" w:rsidRDefault="00AF0343" w:rsidP="00AF0343">
      <w:pPr>
        <w:jc w:val="both"/>
        <w:rPr>
          <w:rFonts w:ascii="Garamond" w:hAnsi="Garamond"/>
        </w:rPr>
      </w:pPr>
    </w:p>
    <w:p w:rsidR="00115068" w:rsidRPr="00C208F2" w:rsidRDefault="00115068"/>
    <w:sectPr w:rsidR="00115068" w:rsidRPr="00C208F2" w:rsidSect="00FE3F53">
      <w:footerReference w:type="default" r:id="rId9"/>
      <w:headerReference w:type="first" r:id="rId10"/>
      <w:footerReference w:type="first" r:id="rId11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987" w:rsidRDefault="00303987">
      <w:r>
        <w:separator/>
      </w:r>
    </w:p>
  </w:endnote>
  <w:endnote w:type="continuationSeparator" w:id="0">
    <w:p w:rsidR="00303987" w:rsidRDefault="0030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623916"/>
      <w:docPartObj>
        <w:docPartGallery w:val="Page Numbers (Bottom of Page)"/>
        <w:docPartUnique/>
      </w:docPartObj>
    </w:sdtPr>
    <w:sdtEndPr/>
    <w:sdtContent>
      <w:p w:rsidR="00F012B3" w:rsidRDefault="00ED42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F2">
          <w:rPr>
            <w:noProof/>
          </w:rPr>
          <w:t>4</w:t>
        </w:r>
        <w:r>
          <w:fldChar w:fldCharType="end"/>
        </w:r>
      </w:p>
    </w:sdtContent>
  </w:sdt>
  <w:p w:rsidR="00510EA7" w:rsidRPr="00FE3F53" w:rsidRDefault="00303987" w:rsidP="00FE3F53">
    <w:pPr>
      <w:pStyle w:val="Nagwek"/>
      <w:jc w:val="center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39098"/>
      <w:docPartObj>
        <w:docPartGallery w:val="Page Numbers (Bottom of Page)"/>
        <w:docPartUnique/>
      </w:docPartObj>
    </w:sdtPr>
    <w:sdtEndPr/>
    <w:sdtContent>
      <w:p w:rsidR="00B6222C" w:rsidRDefault="00ED42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F2">
          <w:rPr>
            <w:noProof/>
          </w:rPr>
          <w:t>1</w:t>
        </w:r>
        <w:r>
          <w:fldChar w:fldCharType="end"/>
        </w:r>
      </w:p>
    </w:sdtContent>
  </w:sdt>
  <w:p w:rsidR="00510EA7" w:rsidRPr="00B1233D" w:rsidRDefault="00303987" w:rsidP="00B1233D">
    <w:pPr>
      <w:pStyle w:val="Nagwek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987" w:rsidRDefault="00303987">
      <w:r>
        <w:separator/>
      </w:r>
    </w:p>
  </w:footnote>
  <w:footnote w:type="continuationSeparator" w:id="0">
    <w:p w:rsidR="00303987" w:rsidRDefault="0030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A7" w:rsidRDefault="00ED4277" w:rsidP="00592BB7">
    <w:pPr>
      <w:pStyle w:val="Nagwek"/>
    </w:pPr>
    <w:r>
      <w:rPr>
        <w:noProof/>
      </w:rPr>
      <w:drawing>
        <wp:inline distT="0" distB="0" distL="0" distR="0" wp14:anchorId="79DF3254" wp14:editId="029AB21C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ED4277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7C57"/>
    <w:multiLevelType w:val="hybridMultilevel"/>
    <w:tmpl w:val="D53A9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749"/>
    <w:multiLevelType w:val="hybridMultilevel"/>
    <w:tmpl w:val="1536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43"/>
    <w:rsid w:val="00115068"/>
    <w:rsid w:val="00303987"/>
    <w:rsid w:val="003F0222"/>
    <w:rsid w:val="008563C6"/>
    <w:rsid w:val="00983C97"/>
    <w:rsid w:val="00AF0343"/>
    <w:rsid w:val="00C208F2"/>
    <w:rsid w:val="00C40A65"/>
    <w:rsid w:val="00C85593"/>
    <w:rsid w:val="00CF3F71"/>
    <w:rsid w:val="00ED4277"/>
    <w:rsid w:val="00E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2C57-1FA3-48FE-81FA-EF8B0403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34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F03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034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3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343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ja.rcl.gov.pl/projekt/1231755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wnload.xsp/WMP20180001007/O/M2018100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Ostrowska Anna</cp:lastModifiedBy>
  <cp:revision>6</cp:revision>
  <dcterms:created xsi:type="dcterms:W3CDTF">2019-01-29T08:02:00Z</dcterms:created>
  <dcterms:modified xsi:type="dcterms:W3CDTF">2019-02-05T12:50:00Z</dcterms:modified>
</cp:coreProperties>
</file>