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1C" w:rsidRPr="001D2B1C" w:rsidRDefault="001D2B1C" w:rsidP="001D2B1C">
      <w:pPr>
        <w:spacing w:after="0" w:line="360" w:lineRule="auto"/>
        <w:jc w:val="both"/>
        <w:rPr>
          <w:rFonts w:ascii="Bookman Old Style" w:hAnsi="Bookman Old Style"/>
          <w:b/>
          <w:sz w:val="20"/>
          <w:szCs w:val="20"/>
        </w:rPr>
      </w:pPr>
      <w:r w:rsidRPr="001D2B1C">
        <w:rPr>
          <w:rFonts w:ascii="Bookman Old Style" w:hAnsi="Bookman Old Style"/>
          <w:b/>
          <w:sz w:val="20"/>
          <w:szCs w:val="20"/>
        </w:rPr>
        <w:t>Podstawa prawna:</w:t>
      </w:r>
    </w:p>
    <w:p w:rsidR="001D2B1C" w:rsidRPr="001D2B1C" w:rsidRDefault="001D2B1C" w:rsidP="001D2B1C">
      <w:pPr>
        <w:pStyle w:val="Akapitzlist"/>
        <w:numPr>
          <w:ilvl w:val="0"/>
          <w:numId w:val="5"/>
        </w:numPr>
        <w:spacing w:after="0" w:line="360" w:lineRule="auto"/>
        <w:jc w:val="both"/>
        <w:rPr>
          <w:rFonts w:ascii="Bookman Old Style" w:hAnsi="Bookman Old Style"/>
          <w:sz w:val="20"/>
          <w:szCs w:val="20"/>
        </w:rPr>
      </w:pPr>
      <w:r w:rsidRPr="001D2B1C">
        <w:rPr>
          <w:rFonts w:ascii="Bookman Old Style" w:hAnsi="Bookman Old Style"/>
          <w:sz w:val="20"/>
          <w:szCs w:val="20"/>
        </w:rPr>
        <w:t xml:space="preserve">art. 90 u. ust. 4 pkt 1 ustawy z dnia 7 września 1991 r. </w:t>
      </w:r>
      <w:r w:rsidRPr="00464501">
        <w:rPr>
          <w:rFonts w:ascii="Bookman Old Style" w:hAnsi="Bookman Old Style"/>
          <w:i/>
          <w:sz w:val="20"/>
          <w:szCs w:val="20"/>
        </w:rPr>
        <w:t>o systemie oświaty</w:t>
      </w:r>
      <w:r w:rsidRPr="001D2B1C">
        <w:rPr>
          <w:rFonts w:ascii="Bookman Old Style" w:hAnsi="Bookman Old Style"/>
          <w:sz w:val="20"/>
          <w:szCs w:val="20"/>
        </w:rPr>
        <w:t xml:space="preserve"> (Dz.U. z</w:t>
      </w:r>
      <w:r w:rsidR="00464501">
        <w:rPr>
          <w:rFonts w:ascii="Bookman Old Style" w:hAnsi="Bookman Old Style"/>
          <w:sz w:val="20"/>
          <w:szCs w:val="20"/>
        </w:rPr>
        <w:t> </w:t>
      </w:r>
      <w:r w:rsidRPr="001D2B1C">
        <w:rPr>
          <w:rFonts w:ascii="Bookman Old Style" w:hAnsi="Bookman Old Style"/>
          <w:sz w:val="20"/>
          <w:szCs w:val="20"/>
        </w:rPr>
        <w:t>20</w:t>
      </w:r>
      <w:r w:rsidR="00C02922">
        <w:rPr>
          <w:rFonts w:ascii="Bookman Old Style" w:hAnsi="Bookman Old Style"/>
          <w:sz w:val="20"/>
          <w:szCs w:val="20"/>
        </w:rPr>
        <w:t>20</w:t>
      </w:r>
      <w:r w:rsidRPr="001D2B1C">
        <w:rPr>
          <w:rFonts w:ascii="Bookman Old Style" w:hAnsi="Bookman Old Style"/>
          <w:sz w:val="20"/>
          <w:szCs w:val="20"/>
        </w:rPr>
        <w:t xml:space="preserve"> r., poz. </w:t>
      </w:r>
      <w:r w:rsidR="00C02922">
        <w:rPr>
          <w:rFonts w:ascii="Bookman Old Style" w:hAnsi="Bookman Old Style"/>
          <w:sz w:val="20"/>
          <w:szCs w:val="20"/>
        </w:rPr>
        <w:t>1327 ze zmianami</w:t>
      </w:r>
      <w:r w:rsidR="00464501">
        <w:rPr>
          <w:rFonts w:ascii="Bookman Old Style" w:hAnsi="Bookman Old Style"/>
          <w:sz w:val="20"/>
          <w:szCs w:val="20"/>
        </w:rPr>
        <w:t>)</w:t>
      </w:r>
      <w:r w:rsidRPr="001D2B1C">
        <w:rPr>
          <w:rFonts w:ascii="Bookman Old Style" w:hAnsi="Bookman Old Style"/>
          <w:sz w:val="20"/>
          <w:szCs w:val="20"/>
        </w:rPr>
        <w:t>;</w:t>
      </w:r>
    </w:p>
    <w:p w:rsidR="00464501" w:rsidRPr="00464501" w:rsidRDefault="00464501" w:rsidP="001D2B1C">
      <w:pPr>
        <w:pStyle w:val="Akapitzlist"/>
        <w:numPr>
          <w:ilvl w:val="0"/>
          <w:numId w:val="5"/>
        </w:numPr>
        <w:spacing w:after="0" w:line="360" w:lineRule="auto"/>
        <w:jc w:val="both"/>
        <w:rPr>
          <w:rFonts w:ascii="Bookman Old Style" w:hAnsi="Bookman Old Style"/>
          <w:sz w:val="20"/>
          <w:szCs w:val="20"/>
        </w:rPr>
      </w:pPr>
      <w:r w:rsidRPr="00464501">
        <w:rPr>
          <w:rFonts w:ascii="Bookman Old Style" w:hAnsi="Bookman Old Style"/>
          <w:sz w:val="20"/>
          <w:szCs w:val="20"/>
        </w:rPr>
        <w:t xml:space="preserve">Uchwała Rady Ministrów Nr 50/2019 z dnia 6 czerwca 2019 r.  w sprawie </w:t>
      </w:r>
      <w:r w:rsidRPr="00464501">
        <w:rPr>
          <w:rFonts w:ascii="Bookman Old Style" w:hAnsi="Bookman Old Style"/>
          <w:i/>
          <w:sz w:val="20"/>
          <w:szCs w:val="20"/>
        </w:rPr>
        <w:t>Rządowego programu pomocy dzieciom i uczniom w formie zasiłku losowego na cele edukacyjne, pomocy uczniom w formie wyjazdów terapeutyczno-edukacyjnych oraz pomocy dzieciom i uczniom w formie zajęć opiekuńczych i zajęć terapeutyczno-edukacyjnych w</w:t>
      </w:r>
      <w:r w:rsidR="00982366">
        <w:rPr>
          <w:rFonts w:ascii="Bookman Old Style" w:hAnsi="Bookman Old Style"/>
          <w:i/>
          <w:sz w:val="20"/>
          <w:szCs w:val="20"/>
        </w:rPr>
        <w:t> </w:t>
      </w:r>
      <w:r w:rsidRPr="00464501">
        <w:rPr>
          <w:rFonts w:ascii="Bookman Old Style" w:hAnsi="Bookman Old Style"/>
          <w:i/>
          <w:sz w:val="20"/>
          <w:szCs w:val="20"/>
        </w:rPr>
        <w:t>latach 2019-2021</w:t>
      </w:r>
      <w:r>
        <w:rPr>
          <w:rFonts w:ascii="Bookman Old Style" w:hAnsi="Bookman Old Style"/>
          <w:i/>
          <w:sz w:val="20"/>
          <w:szCs w:val="20"/>
        </w:rPr>
        <w:t>;</w:t>
      </w:r>
    </w:p>
    <w:p w:rsidR="001D2B1C" w:rsidRPr="00464501" w:rsidRDefault="001D2B1C" w:rsidP="001D2B1C">
      <w:pPr>
        <w:pStyle w:val="Akapitzlist"/>
        <w:numPr>
          <w:ilvl w:val="0"/>
          <w:numId w:val="5"/>
        </w:numPr>
        <w:spacing w:after="0" w:line="360" w:lineRule="auto"/>
        <w:jc w:val="both"/>
        <w:rPr>
          <w:rFonts w:ascii="Bookman Old Style" w:eastAsia="Times New Roman" w:hAnsi="Bookman Old Style"/>
          <w:sz w:val="20"/>
          <w:szCs w:val="20"/>
          <w:lang w:eastAsia="pl-PL"/>
        </w:rPr>
      </w:pPr>
      <w:r w:rsidRPr="00464501">
        <w:rPr>
          <w:rFonts w:ascii="Bookman Old Style" w:eastAsia="Times New Roman" w:hAnsi="Bookman Old Style"/>
          <w:bCs/>
          <w:sz w:val="20"/>
          <w:szCs w:val="20"/>
          <w:lang w:eastAsia="pl-PL"/>
        </w:rPr>
        <w:t>Rozporządzenie Rady Ministrów</w:t>
      </w:r>
      <w:r w:rsidR="00464501" w:rsidRPr="00464501">
        <w:rPr>
          <w:rFonts w:ascii="Bookman Old Style" w:eastAsia="Times New Roman" w:hAnsi="Bookman Old Style"/>
          <w:bCs/>
          <w:sz w:val="20"/>
          <w:szCs w:val="20"/>
          <w:lang w:eastAsia="pl-PL"/>
        </w:rPr>
        <w:t xml:space="preserve"> z dnia 6 czerwca 2019 r.</w:t>
      </w:r>
      <w:r w:rsidRPr="00464501">
        <w:rPr>
          <w:rFonts w:ascii="Bookman Old Style" w:eastAsia="Times New Roman" w:hAnsi="Bookman Old Style"/>
          <w:bCs/>
          <w:sz w:val="20"/>
          <w:szCs w:val="20"/>
          <w:lang w:eastAsia="pl-PL"/>
        </w:rPr>
        <w:t xml:space="preserve"> </w:t>
      </w:r>
      <w:r w:rsidRPr="00464501">
        <w:rPr>
          <w:rFonts w:ascii="Bookman Old Style" w:eastAsia="Times New Roman" w:hAnsi="Bookman Old Style"/>
          <w:bCs/>
          <w:i/>
          <w:sz w:val="20"/>
          <w:szCs w:val="20"/>
          <w:lang w:eastAsia="pl-PL"/>
        </w:rPr>
        <w:t>w sprawie szczegółowych warunków udzielania pomocy dzieciom i uczniom w formie zasiłku losowego na cele edukacyjne, pomocy uczniom w formie wyjazdów terapeutyczno-edukacyjnych oraz pomocy dzieciom i uczniom w formie zajęć opiekuńczych i zajęć terapeutyczno-edukacyjnych w latach 2019–2021</w:t>
      </w:r>
      <w:r w:rsidRPr="00464501">
        <w:rPr>
          <w:rFonts w:ascii="Bookman Old Style" w:eastAsia="Times New Roman" w:hAnsi="Bookman Old Style"/>
          <w:bCs/>
          <w:sz w:val="20"/>
          <w:szCs w:val="20"/>
          <w:lang w:eastAsia="pl-PL"/>
        </w:rPr>
        <w:t xml:space="preserve"> (Dz.U. poz. 1075)</w:t>
      </w:r>
      <w:r w:rsidR="00464501">
        <w:rPr>
          <w:rFonts w:ascii="Bookman Old Style" w:eastAsia="Times New Roman" w:hAnsi="Bookman Old Style"/>
          <w:bCs/>
          <w:sz w:val="20"/>
          <w:szCs w:val="20"/>
          <w:lang w:eastAsia="pl-PL"/>
        </w:rPr>
        <w:t>;</w:t>
      </w:r>
    </w:p>
    <w:p w:rsidR="001D2B1C" w:rsidRDefault="001D2B1C" w:rsidP="001D2B1C">
      <w:pPr>
        <w:spacing w:after="0" w:line="360" w:lineRule="auto"/>
        <w:jc w:val="both"/>
        <w:rPr>
          <w:rFonts w:ascii="Bookman Old Style" w:eastAsia="Times New Roman" w:hAnsi="Bookman Old Style"/>
          <w:b/>
          <w:sz w:val="20"/>
          <w:szCs w:val="20"/>
          <w:lang w:eastAsia="pl-PL"/>
        </w:rPr>
      </w:pPr>
    </w:p>
    <w:p w:rsidR="001D2B1C" w:rsidRPr="001D2B1C" w:rsidRDefault="001D2B1C" w:rsidP="001D2B1C">
      <w:pPr>
        <w:spacing w:after="0" w:line="360" w:lineRule="auto"/>
        <w:jc w:val="both"/>
        <w:rPr>
          <w:rFonts w:ascii="Bookman Old Style" w:eastAsia="Times New Roman" w:hAnsi="Bookman Old Style"/>
          <w:b/>
          <w:sz w:val="20"/>
          <w:szCs w:val="20"/>
          <w:lang w:eastAsia="pl-PL"/>
        </w:rPr>
      </w:pPr>
      <w:r w:rsidRPr="001D2B1C">
        <w:rPr>
          <w:rFonts w:ascii="Bookman Old Style" w:eastAsia="Times New Roman" w:hAnsi="Bookman Old Style"/>
          <w:b/>
          <w:sz w:val="20"/>
          <w:szCs w:val="20"/>
          <w:lang w:eastAsia="pl-PL"/>
        </w:rPr>
        <w:t>Beneficjenci programu:</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Rodziny, które zostały dotknięte klęską żywiołową mogą się ubiegać o przyznanie zasiłku losowego dla uczącego się dziecka. Poszkodowani otrzymają j</w:t>
      </w:r>
      <w:r w:rsidR="005C44A6">
        <w:rPr>
          <w:rFonts w:ascii="Bookman Old Style" w:eastAsia="Times New Roman" w:hAnsi="Bookman Old Style" w:cs="Times New Roman"/>
          <w:sz w:val="20"/>
          <w:szCs w:val="20"/>
          <w:lang w:eastAsia="pl-PL"/>
        </w:rPr>
        <w:t>ednorazowo pięćset lub tysiąc złotych</w:t>
      </w:r>
      <w:r w:rsidRPr="001D2B1C">
        <w:rPr>
          <w:rFonts w:ascii="Bookman Old Style" w:eastAsia="Times New Roman" w:hAnsi="Bookman Old Style" w:cs="Times New Roman"/>
          <w:sz w:val="20"/>
          <w:szCs w:val="20"/>
          <w:lang w:eastAsia="pl-PL"/>
        </w:rPr>
        <w:t xml:space="preserve">, mogą również skorzystać z wyjazdu </w:t>
      </w:r>
      <w:proofErr w:type="spellStart"/>
      <w:r w:rsidR="005C44A6">
        <w:rPr>
          <w:rFonts w:ascii="Bookman Old Style" w:eastAsia="Times New Roman" w:hAnsi="Bookman Old Style" w:cs="Times New Roman"/>
          <w:sz w:val="20"/>
          <w:szCs w:val="20"/>
          <w:lang w:eastAsia="pl-PL"/>
        </w:rPr>
        <w:t>terapeutyczno</w:t>
      </w:r>
      <w:proofErr w:type="spellEnd"/>
      <w:r w:rsidRPr="001D2B1C">
        <w:rPr>
          <w:rFonts w:ascii="Bookman Old Style" w:eastAsia="Times New Roman" w:hAnsi="Bookman Old Style" w:cs="Times New Roman"/>
          <w:sz w:val="20"/>
          <w:szCs w:val="20"/>
          <w:lang w:eastAsia="pl-PL"/>
        </w:rPr>
        <w:t>–edukacyjnego lub zajęć opiekuńczych i</w:t>
      </w:r>
      <w:r w:rsidR="00464501">
        <w:rPr>
          <w:rFonts w:ascii="Bookman Old Style" w:eastAsia="Times New Roman" w:hAnsi="Bookman Old Style" w:cs="Times New Roman"/>
          <w:sz w:val="20"/>
          <w:szCs w:val="20"/>
          <w:lang w:eastAsia="pl-PL"/>
        </w:rPr>
        <w:t> </w:t>
      </w:r>
      <w:proofErr w:type="spellStart"/>
      <w:r w:rsidRPr="001D2B1C">
        <w:rPr>
          <w:rFonts w:ascii="Bookman Old Style" w:eastAsia="Times New Roman" w:hAnsi="Bookman Old Style" w:cs="Times New Roman"/>
          <w:sz w:val="20"/>
          <w:szCs w:val="20"/>
          <w:lang w:eastAsia="pl-PL"/>
        </w:rPr>
        <w:t>terapeutyczno</w:t>
      </w:r>
      <w:proofErr w:type="spellEnd"/>
      <w:r w:rsidRPr="001D2B1C">
        <w:rPr>
          <w:rFonts w:ascii="Bookman Old Style" w:eastAsia="Times New Roman" w:hAnsi="Bookman Old Style" w:cs="Times New Roman"/>
          <w:sz w:val="20"/>
          <w:szCs w:val="20"/>
          <w:lang w:eastAsia="pl-PL"/>
        </w:rPr>
        <w:t>–edukacyjnych. </w:t>
      </w:r>
    </w:p>
    <w:p w:rsidR="00411BF7"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Wsparcie jest udzielane dzieciom, realizującym w roku szkolnym 2020/2021 i 2021/2022 obowiązkowe roczne przygotowanie przedszkolne oraz uczniom, uczęszczającym do szkół wszystkich typów, kształcących się w formie dziennej.</w:t>
      </w:r>
    </w:p>
    <w:p w:rsidR="00F649BA" w:rsidRPr="001D2B1C" w:rsidRDefault="00F649BA" w:rsidP="001D2B1C">
      <w:pPr>
        <w:spacing w:after="0" w:line="360" w:lineRule="auto"/>
        <w:jc w:val="both"/>
        <w:rPr>
          <w:rFonts w:ascii="Bookman Old Style" w:eastAsia="Times New Roman" w:hAnsi="Bookman Old Style" w:cs="Times New Roman"/>
          <w:sz w:val="20"/>
          <w:szCs w:val="20"/>
          <w:lang w:eastAsia="pl-PL"/>
        </w:rPr>
      </w:pPr>
    </w:p>
    <w:p w:rsidR="001D2B1C" w:rsidRDefault="001D2B1C" w:rsidP="001D2B1C">
      <w:pPr>
        <w:spacing w:after="0" w:line="360" w:lineRule="auto"/>
        <w:jc w:val="both"/>
        <w:rPr>
          <w:rFonts w:ascii="Bookman Old Style" w:eastAsia="Times New Roman" w:hAnsi="Bookman Old Style" w:cs="Times New Roman"/>
          <w:b/>
          <w:sz w:val="20"/>
          <w:szCs w:val="20"/>
          <w:lang w:eastAsia="pl-PL"/>
        </w:rPr>
      </w:pPr>
      <w:r w:rsidRPr="001D2B1C">
        <w:rPr>
          <w:rFonts w:ascii="Bookman Old Style" w:eastAsia="Times New Roman" w:hAnsi="Bookman Old Style" w:cs="Times New Roman"/>
          <w:b/>
          <w:sz w:val="20"/>
          <w:szCs w:val="20"/>
          <w:lang w:eastAsia="pl-PL"/>
        </w:rPr>
        <w:t>Formy pomocy:</w:t>
      </w:r>
    </w:p>
    <w:p w:rsidR="00F649BA" w:rsidRPr="00F649BA" w:rsidRDefault="00F649BA" w:rsidP="001D2B1C">
      <w:pPr>
        <w:spacing w:after="0" w:line="360" w:lineRule="auto"/>
        <w:jc w:val="both"/>
        <w:rPr>
          <w:rFonts w:ascii="Bookman Old Style" w:eastAsia="Times New Roman" w:hAnsi="Bookman Old Style" w:cs="Times New Roman"/>
          <w:b/>
          <w:sz w:val="4"/>
          <w:szCs w:val="20"/>
          <w:lang w:eastAsia="pl-PL"/>
        </w:rPr>
      </w:pP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b/>
          <w:color w:val="385623" w:themeColor="accent6" w:themeShade="80"/>
          <w:sz w:val="20"/>
          <w:szCs w:val="20"/>
          <w:lang w:eastAsia="pl-PL"/>
        </w:rPr>
        <w:t>Zasiłek losowy</w:t>
      </w:r>
      <w:r w:rsidRPr="001D2B1C">
        <w:rPr>
          <w:rFonts w:ascii="Bookman Old Style" w:eastAsia="Times New Roman" w:hAnsi="Bookman Old Style" w:cs="Times New Roman"/>
          <w:color w:val="385623" w:themeColor="accent6" w:themeShade="80"/>
          <w:sz w:val="20"/>
          <w:szCs w:val="20"/>
          <w:lang w:eastAsia="pl-PL"/>
        </w:rPr>
        <w:t xml:space="preserve"> </w:t>
      </w:r>
      <w:r w:rsidRPr="001D2B1C">
        <w:rPr>
          <w:rFonts w:ascii="Bookman Old Style" w:eastAsia="Times New Roman" w:hAnsi="Bookman Old Style" w:cs="Times New Roman"/>
          <w:sz w:val="20"/>
          <w:szCs w:val="20"/>
          <w:lang w:eastAsia="pl-PL"/>
        </w:rPr>
        <w:t xml:space="preserve">może być przyznany dziecku, którego rodzinie został przyznany zasiłek celowy na podstawie art. 40 ustawy z dnia 12 marca 2004 r. </w:t>
      </w:r>
      <w:r w:rsidRPr="00F649BA">
        <w:rPr>
          <w:rFonts w:ascii="Bookman Old Style" w:eastAsia="Times New Roman" w:hAnsi="Bookman Old Style" w:cs="Times New Roman"/>
          <w:i/>
          <w:sz w:val="20"/>
          <w:szCs w:val="20"/>
          <w:lang w:eastAsia="pl-PL"/>
        </w:rPr>
        <w:t>o pomocy społecznej</w:t>
      </w:r>
      <w:r w:rsidR="00F74388">
        <w:rPr>
          <w:rFonts w:ascii="Bookman Old Style" w:eastAsia="Times New Roman" w:hAnsi="Bookman Old Style" w:cs="Times New Roman"/>
          <w:i/>
          <w:sz w:val="20"/>
          <w:szCs w:val="20"/>
          <w:lang w:eastAsia="pl-PL"/>
        </w:rPr>
        <w:t xml:space="preserve"> </w:t>
      </w:r>
      <w:r w:rsidR="00F74388" w:rsidRPr="00F74388">
        <w:rPr>
          <w:rFonts w:ascii="Bookman Old Style" w:eastAsia="Times New Roman" w:hAnsi="Bookman Old Style" w:cs="Times New Roman"/>
          <w:sz w:val="20"/>
          <w:szCs w:val="20"/>
          <w:lang w:eastAsia="pl-PL"/>
        </w:rPr>
        <w:t>(Dz.U. z 2020 r. poz. 1876 ze zmianami)</w:t>
      </w:r>
      <w:r w:rsidRPr="001D2B1C">
        <w:rPr>
          <w:rFonts w:ascii="Bookman Old Style" w:eastAsia="Times New Roman" w:hAnsi="Bookman Old Style" w:cs="Times New Roman"/>
          <w:sz w:val="20"/>
          <w:szCs w:val="20"/>
          <w:lang w:eastAsia="pl-PL"/>
        </w:rPr>
        <w:t xml:space="preserve"> w wysokości do</w:t>
      </w:r>
      <w:r w:rsidR="00464501">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6</w:t>
      </w:r>
      <w:r w:rsidR="0098236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000 zł w związku ze stratami poniesionymi w wyniku nawałnic lub innych zdarzeń atmosferycznych</w:t>
      </w:r>
      <w:r w:rsidR="005C44A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w szczególności huraganu, deszczu nawalnego, gradobicia lub powodzi</w:t>
      </w:r>
      <w:r w:rsidR="005C44A6">
        <w:rPr>
          <w:rFonts w:ascii="Bookman Old Style" w:eastAsia="Times New Roman" w:hAnsi="Bookman Old Style" w:cs="Times New Roman"/>
          <w:sz w:val="20"/>
          <w:szCs w:val="20"/>
          <w:lang w:eastAsia="pl-PL"/>
        </w:rPr>
        <w:t>)</w:t>
      </w:r>
      <w:r w:rsidRPr="001D2B1C">
        <w:rPr>
          <w:rFonts w:ascii="Bookman Old Style" w:eastAsia="Times New Roman" w:hAnsi="Bookman Old Style" w:cs="Times New Roman"/>
          <w:sz w:val="20"/>
          <w:szCs w:val="20"/>
          <w:lang w:eastAsia="pl-PL"/>
        </w:rPr>
        <w:t>.</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Pomoc ta ma charakter jednorazowego świadczenia pieniężnego.</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Wysokość zasiłku dla jednego ucznia wynosi:</w:t>
      </w:r>
    </w:p>
    <w:p w:rsidR="00411BF7" w:rsidRPr="001D2B1C" w:rsidRDefault="00411BF7" w:rsidP="001D2B1C">
      <w:pPr>
        <w:numPr>
          <w:ilvl w:val="0"/>
          <w:numId w:val="6"/>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500 zł - w przypadku otrzymania przez rodzinę ucznia zasiłku celowego w wysokości do 3</w:t>
      </w:r>
      <w:r w:rsidR="0098236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000 zł;</w:t>
      </w:r>
    </w:p>
    <w:p w:rsidR="00411BF7" w:rsidRPr="001D2B1C" w:rsidRDefault="00411BF7" w:rsidP="001D2B1C">
      <w:pPr>
        <w:numPr>
          <w:ilvl w:val="0"/>
          <w:numId w:val="6"/>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1</w:t>
      </w:r>
      <w:r w:rsidR="0098236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000 zł - w przypadku otrzymania przez rodzinę ucznia zasiłku celowego w wysokości powyżej 3</w:t>
      </w:r>
      <w:r w:rsidR="0098236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000 zł.</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Listę uczniów uprawnionych do otrzymania świadczenia sporządza wójt, (burmistrz lub</w:t>
      </w:r>
      <w:r w:rsidR="00464501">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prezydent miasta). Znajduje się na niej</w:t>
      </w:r>
      <w:r w:rsidR="005C44A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oprócz danych imiennych i adresowych ucznia</w:t>
      </w:r>
      <w:r w:rsidR="005C44A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lastRenderedPageBreak/>
        <w:t>również informacja o wysokości przyznanego zasiłku celowego dla rodziny ucznia oraz</w:t>
      </w:r>
      <w:r w:rsidR="00464501">
        <w:rPr>
          <w:rFonts w:ascii="Bookman Old Style" w:eastAsia="Times New Roman" w:hAnsi="Bookman Old Style" w:cs="Times New Roman"/>
          <w:sz w:val="20"/>
          <w:szCs w:val="20"/>
          <w:lang w:eastAsia="pl-PL"/>
        </w:rPr>
        <w:t> </w:t>
      </w:r>
      <w:r w:rsidR="005C44A6">
        <w:rPr>
          <w:rFonts w:ascii="Bookman Old Style" w:eastAsia="Times New Roman" w:hAnsi="Bookman Old Style" w:cs="Times New Roman"/>
          <w:sz w:val="20"/>
          <w:szCs w:val="20"/>
          <w:lang w:eastAsia="pl-PL"/>
        </w:rPr>
        <w:t>informacja</w:t>
      </w:r>
      <w:r w:rsidRPr="001D2B1C">
        <w:rPr>
          <w:rFonts w:ascii="Bookman Old Style" w:eastAsia="Times New Roman" w:hAnsi="Bookman Old Style" w:cs="Times New Roman"/>
          <w:sz w:val="20"/>
          <w:szCs w:val="20"/>
          <w:lang w:eastAsia="pl-PL"/>
        </w:rPr>
        <w:t xml:space="preserve"> o wysokości przyznanego zasiłku losowego.</w:t>
      </w:r>
      <w:r w:rsidR="001D2B1C" w:rsidRPr="001D2B1C">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Na podstawie tej listy wójt, (burmistrz lub prezydent miasta) wypłaca rodzicom ucznia (prawnym opiekunom, rodzicom zastępczym, prowadzącym rodzinny dom dziecka) albo pełnoletniemu uczniowi zasiłek losowy.</w:t>
      </w:r>
    </w:p>
    <w:p w:rsidR="00F649BA"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Zasiłek losowy jest przyznawany i wypłacany do dnia 31 grudnia</w:t>
      </w:r>
      <w:r w:rsidR="00982366">
        <w:rPr>
          <w:rFonts w:ascii="Bookman Old Style" w:eastAsia="Times New Roman" w:hAnsi="Bookman Old Style" w:cs="Times New Roman"/>
          <w:sz w:val="20"/>
          <w:szCs w:val="20"/>
          <w:lang w:eastAsia="pl-PL"/>
        </w:rPr>
        <w:t xml:space="preserve"> 2021 r.</w:t>
      </w:r>
      <w:r w:rsidRPr="001D2B1C">
        <w:rPr>
          <w:rFonts w:ascii="Bookman Old Style" w:eastAsia="Times New Roman" w:hAnsi="Bookman Old Style" w:cs="Times New Roman"/>
          <w:sz w:val="20"/>
          <w:szCs w:val="20"/>
          <w:lang w:eastAsia="pl-PL"/>
        </w:rPr>
        <w:t xml:space="preserve"> </w:t>
      </w:r>
    </w:p>
    <w:p w:rsidR="00982366" w:rsidRPr="001D2B1C" w:rsidRDefault="00982366" w:rsidP="001D2B1C">
      <w:pPr>
        <w:spacing w:after="0" w:line="360" w:lineRule="auto"/>
        <w:jc w:val="both"/>
        <w:rPr>
          <w:rFonts w:ascii="Bookman Old Style" w:eastAsia="Times New Roman" w:hAnsi="Bookman Old Style" w:cs="Times New Roman"/>
          <w:sz w:val="20"/>
          <w:szCs w:val="20"/>
          <w:lang w:eastAsia="pl-PL"/>
        </w:rPr>
      </w:pP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b/>
          <w:color w:val="385623" w:themeColor="accent6" w:themeShade="80"/>
          <w:sz w:val="20"/>
          <w:szCs w:val="20"/>
          <w:lang w:eastAsia="pl-PL"/>
        </w:rPr>
        <w:t>Pomocy w formie nieodpłatnego wyjazdu terapeutyczno-edukacyjnego</w:t>
      </w:r>
      <w:r w:rsidRPr="001D2B1C">
        <w:rPr>
          <w:rFonts w:ascii="Bookman Old Style" w:eastAsia="Times New Roman" w:hAnsi="Bookman Old Style" w:cs="Times New Roman"/>
          <w:sz w:val="20"/>
          <w:szCs w:val="20"/>
          <w:lang w:eastAsia="pl-PL"/>
        </w:rPr>
        <w:t>, również udziela się uczniom uczęszczającym do szkół wszystkich typów, z wyłączeniem szkół dla dorosłych, jeżeli ich rodzinom został przyznany zasiłek celowy na podstawie art. 40 ustawy z dnia 12</w:t>
      </w:r>
      <w:r w:rsidR="00464501">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 xml:space="preserve">marca 2004 r. </w:t>
      </w:r>
      <w:r w:rsidRPr="00464501">
        <w:rPr>
          <w:rFonts w:ascii="Bookman Old Style" w:eastAsia="Times New Roman" w:hAnsi="Bookman Old Style" w:cs="Times New Roman"/>
          <w:i/>
          <w:sz w:val="20"/>
          <w:szCs w:val="20"/>
          <w:lang w:eastAsia="pl-PL"/>
        </w:rPr>
        <w:t>o pomocy społecznej</w:t>
      </w:r>
      <w:r w:rsidRPr="001D2B1C">
        <w:rPr>
          <w:rFonts w:ascii="Bookman Old Style" w:eastAsia="Times New Roman" w:hAnsi="Bookman Old Style" w:cs="Times New Roman"/>
          <w:sz w:val="20"/>
          <w:szCs w:val="20"/>
          <w:lang w:eastAsia="pl-PL"/>
        </w:rPr>
        <w:t xml:space="preserve"> w wysokości powyżej 3000 zł w związku ze stratami poniesionymi w wyniku wystąpienia żywiołu. Może się zdarzyć, że Ośrodek Pomocy Społecznej nie zdąży wydać decyzji w sprawie przyznania zasiłku celowego przed zakwalifikowaniem ucznia do wyjazdu. W takiej sytuacji rodzice ucznia  (prawny opiekun, rodzice zastępczy lu</w:t>
      </w:r>
      <w:r w:rsidR="00464501">
        <w:rPr>
          <w:rFonts w:ascii="Bookman Old Style" w:eastAsia="Times New Roman" w:hAnsi="Bookman Old Style" w:cs="Times New Roman"/>
          <w:sz w:val="20"/>
          <w:szCs w:val="20"/>
          <w:lang w:eastAsia="pl-PL"/>
        </w:rPr>
        <w:t>b </w:t>
      </w:r>
      <w:r w:rsidRPr="001D2B1C">
        <w:rPr>
          <w:rFonts w:ascii="Bookman Old Style" w:eastAsia="Times New Roman" w:hAnsi="Bookman Old Style" w:cs="Times New Roman"/>
          <w:sz w:val="20"/>
          <w:szCs w:val="20"/>
          <w:lang w:eastAsia="pl-PL"/>
        </w:rPr>
        <w:t>osoby prowadzące rodzinne domy dziecka) bądź pełnoletni uczeń, powinni złożyć oświadczenie o stratach poniesionych w danym roku w wyniku wystąpienia żywiołu.</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 treści oświadczenia powinny znaleźć się informacje o :</w:t>
      </w:r>
    </w:p>
    <w:p w:rsidR="00411BF7" w:rsidRPr="001D2B1C" w:rsidRDefault="00411BF7" w:rsidP="00F649BA">
      <w:pPr>
        <w:numPr>
          <w:ilvl w:val="0"/>
          <w:numId w:val="7"/>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wystąpieniu żywiołu w miejscu zamieszkania rodziny ucznia oraz</w:t>
      </w:r>
    </w:p>
    <w:p w:rsidR="00411BF7" w:rsidRPr="001D2B1C" w:rsidRDefault="00411BF7" w:rsidP="00F649BA">
      <w:pPr>
        <w:numPr>
          <w:ilvl w:val="0"/>
          <w:numId w:val="7"/>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szacunkowym rozmiarze strat, uprawniającym do otrzymania zasiłku celowego.</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Oświadczenie takie potwierdza wójt (burmistrz, prezydent miasta).</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 xml:space="preserve">Wyjazd jest jednorazową pomocą udzielaną w czasie zajęć </w:t>
      </w:r>
      <w:proofErr w:type="spellStart"/>
      <w:r w:rsidRPr="001D2B1C">
        <w:rPr>
          <w:rFonts w:ascii="Bookman Old Style" w:eastAsia="Times New Roman" w:hAnsi="Bookman Old Style" w:cs="Times New Roman"/>
          <w:sz w:val="20"/>
          <w:szCs w:val="20"/>
          <w:lang w:eastAsia="pl-PL"/>
        </w:rPr>
        <w:t>dydaktyczno</w:t>
      </w:r>
      <w:proofErr w:type="spellEnd"/>
      <w:r w:rsidRPr="001D2B1C">
        <w:rPr>
          <w:rFonts w:ascii="Bookman Old Style" w:eastAsia="Times New Roman" w:hAnsi="Bookman Old Style" w:cs="Times New Roman"/>
          <w:sz w:val="20"/>
          <w:szCs w:val="20"/>
          <w:lang w:eastAsia="pl-PL"/>
        </w:rPr>
        <w:t xml:space="preserve"> – wychowawczych i</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trwa 14 dni. W czasie wyjazdu zapewnia się opiekę i wsparcie psychologiczno-pedagogiczne odpowiednie do potrzeb uczniów.</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Pomocy w formie wyjazdu udziela się na wniosek rodziców ucznia (prawnych opiekunów), rodziców zastępczych lub osób prowadzących rodzinny dom dziecka albo pełnoletniego ucznia albo na wniosek innej osoby za zgodą rodziców ucznia (prawnych opiekunów), rodziców zastępczych lub osób prowadzących rodzinny dom dziecka albo za zgodą pełnoletniego ucznia.</w:t>
      </w:r>
    </w:p>
    <w:p w:rsidR="00982366"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Wniosek składa się do wójta (burmistrza, prezydenta miasta) właściwego ze względu na</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miejsce zamieszkania ucznia, niezwłocznie po wystąpieniu żywiołu, jednak nie później niż</w:t>
      </w:r>
      <w:r w:rsidR="00982366">
        <w:rPr>
          <w:rFonts w:ascii="Bookman Old Style" w:eastAsia="Times New Roman" w:hAnsi="Bookman Old Style" w:cs="Times New Roman"/>
          <w:sz w:val="20"/>
          <w:szCs w:val="20"/>
          <w:lang w:eastAsia="pl-PL"/>
        </w:rPr>
        <w:t xml:space="preserve"> </w:t>
      </w:r>
      <w:r w:rsidR="00982366" w:rsidRPr="00982366">
        <w:rPr>
          <w:rFonts w:ascii="Bookman Old Style" w:eastAsia="Times New Roman" w:hAnsi="Bookman Old Style" w:cs="Times New Roman"/>
          <w:b/>
          <w:sz w:val="20"/>
          <w:szCs w:val="20"/>
          <w:lang w:eastAsia="pl-PL"/>
        </w:rPr>
        <w:t>do 24 września</w:t>
      </w:r>
      <w:r w:rsidR="00982366">
        <w:rPr>
          <w:rFonts w:ascii="Bookman Old Style" w:eastAsia="Times New Roman" w:hAnsi="Bookman Old Style" w:cs="Times New Roman"/>
          <w:b/>
          <w:sz w:val="20"/>
          <w:szCs w:val="20"/>
          <w:lang w:eastAsia="pl-PL"/>
        </w:rPr>
        <w:t> </w:t>
      </w:r>
      <w:r w:rsidR="00982366" w:rsidRPr="00982366">
        <w:rPr>
          <w:rFonts w:ascii="Bookman Old Style" w:eastAsia="Times New Roman" w:hAnsi="Bookman Old Style" w:cs="Times New Roman"/>
          <w:b/>
          <w:sz w:val="20"/>
          <w:szCs w:val="20"/>
          <w:lang w:eastAsia="pl-PL"/>
        </w:rPr>
        <w:t>2021 r.</w:t>
      </w:r>
      <w:r w:rsidRPr="001D2B1C">
        <w:rPr>
          <w:rFonts w:ascii="Bookman Old Style" w:eastAsia="Times New Roman" w:hAnsi="Bookman Old Style" w:cs="Times New Roman"/>
          <w:sz w:val="20"/>
          <w:szCs w:val="20"/>
          <w:lang w:eastAsia="pl-PL"/>
        </w:rPr>
        <w:t xml:space="preserve"> </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Wniosek powinien zawierać następujące dane:</w:t>
      </w:r>
    </w:p>
    <w:p w:rsidR="00411BF7" w:rsidRPr="001D2B1C" w:rsidRDefault="00411BF7" w:rsidP="00F649BA">
      <w:pPr>
        <w:numPr>
          <w:ilvl w:val="0"/>
          <w:numId w:val="8"/>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imię i nazwisko oraz adres zamieszkania osoby, która składa wniosek;</w:t>
      </w:r>
    </w:p>
    <w:p w:rsidR="00411BF7" w:rsidRPr="001D2B1C" w:rsidRDefault="00411BF7" w:rsidP="00F649BA">
      <w:pPr>
        <w:numPr>
          <w:ilvl w:val="0"/>
          <w:numId w:val="8"/>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imię i nazwisko ucznia, którego dotyczy wniosek;</w:t>
      </w:r>
    </w:p>
    <w:p w:rsidR="00411BF7" w:rsidRPr="001D2B1C" w:rsidRDefault="00411BF7" w:rsidP="00F649BA">
      <w:pPr>
        <w:numPr>
          <w:ilvl w:val="0"/>
          <w:numId w:val="8"/>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imię i nazwisko oraz adres zamieszkania rodziców ucznia (prawnych opiekunów), rodziców zastępczych lub osób prowadzących rodzinny dom dziecka albo pełnoletniego ucznia, w przypadku gdy wniosek składa inna osoba za ich zgodą.</w:t>
      </w:r>
    </w:p>
    <w:p w:rsidR="00411BF7" w:rsidRPr="001D2B1C" w:rsidRDefault="00411BF7" w:rsidP="00C02922">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lastRenderedPageBreak/>
        <w:t>Do wniosku dołącza się kopię decyzji wydanej w sprawie przyznania zasiłku celowego lub  w</w:t>
      </w:r>
      <w:r w:rsidR="00C02922">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przypadku jej braku oświadczenie o stratach poniesionych w wyniku wystąpienia żywiołu.</w:t>
      </w:r>
    </w:p>
    <w:p w:rsidR="00411BF7"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Wnioski weryfikuje wójt (burmistrz, prezydent miasta) a następie sporządza listę osób uprawnionych do wyjazdu.</w:t>
      </w:r>
    </w:p>
    <w:p w:rsidR="00F649BA" w:rsidRPr="001D2B1C" w:rsidRDefault="00F649BA" w:rsidP="001D2B1C">
      <w:pPr>
        <w:spacing w:after="0" w:line="360" w:lineRule="auto"/>
        <w:jc w:val="both"/>
        <w:rPr>
          <w:rFonts w:ascii="Bookman Old Style" w:eastAsia="Times New Roman" w:hAnsi="Bookman Old Style" w:cs="Times New Roman"/>
          <w:sz w:val="20"/>
          <w:szCs w:val="20"/>
          <w:lang w:eastAsia="pl-PL"/>
        </w:rPr>
      </w:pP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b/>
          <w:color w:val="385623" w:themeColor="accent6" w:themeShade="80"/>
          <w:sz w:val="20"/>
          <w:szCs w:val="20"/>
          <w:lang w:eastAsia="pl-PL"/>
        </w:rPr>
        <w:t>Pomocy w formie nieodpłatnych zajęć opiekuńczych i zajęć terapeutyczno-edukacyjnych</w:t>
      </w:r>
      <w:r w:rsidRPr="001D2B1C">
        <w:rPr>
          <w:rFonts w:ascii="Bookman Old Style" w:eastAsia="Times New Roman" w:hAnsi="Bookman Old Style" w:cs="Times New Roman"/>
          <w:color w:val="385623" w:themeColor="accent6" w:themeShade="80"/>
          <w:sz w:val="20"/>
          <w:szCs w:val="20"/>
          <w:lang w:eastAsia="pl-PL"/>
        </w:rPr>
        <w:t xml:space="preserve"> </w:t>
      </w:r>
      <w:r w:rsidRPr="001D2B1C">
        <w:rPr>
          <w:rFonts w:ascii="Bookman Old Style" w:eastAsia="Times New Roman" w:hAnsi="Bookman Old Style" w:cs="Times New Roman"/>
          <w:sz w:val="20"/>
          <w:szCs w:val="20"/>
          <w:lang w:eastAsia="pl-PL"/>
        </w:rPr>
        <w:t>udziela się:</w:t>
      </w:r>
    </w:p>
    <w:p w:rsidR="00411BF7" w:rsidRPr="001D2B1C" w:rsidRDefault="00411BF7" w:rsidP="00F649BA">
      <w:pPr>
        <w:numPr>
          <w:ilvl w:val="0"/>
          <w:numId w:val="9"/>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dzieciom realizującym w roku szkolnym 2020/2021 i</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2021/2022 obowiązkowe roczne przygotowanie przedszkolne,</w:t>
      </w:r>
    </w:p>
    <w:p w:rsidR="00411BF7" w:rsidRPr="001D2B1C" w:rsidRDefault="00411BF7" w:rsidP="00F649BA">
      <w:pPr>
        <w:numPr>
          <w:ilvl w:val="0"/>
          <w:numId w:val="9"/>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uczniom uczęszczającym w roku szkolnym 2020/2021 i</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2021/2022 do klas I-III szkoły podstawowej oraz klas I-III ogólnokształcącej szkoły muzycznej I stopnia,</w:t>
      </w:r>
    </w:p>
    <w:p w:rsidR="001D2B1C" w:rsidRPr="001D2B1C" w:rsidRDefault="00411BF7" w:rsidP="00F649BA">
      <w:pPr>
        <w:numPr>
          <w:ilvl w:val="0"/>
          <w:numId w:val="9"/>
        </w:numPr>
        <w:spacing w:after="0" w:line="360" w:lineRule="auto"/>
        <w:jc w:val="both"/>
        <w:rPr>
          <w:rFonts w:ascii="Bookman Old Style" w:eastAsia="Times New Roman" w:hAnsi="Bookman Old Style" w:cs="Times New Roman"/>
          <w:sz w:val="20"/>
          <w:szCs w:val="20"/>
          <w:lang w:eastAsia="pl-PL"/>
        </w:rPr>
      </w:pPr>
      <w:r w:rsidRPr="001D2B1C">
        <w:rPr>
          <w:rFonts w:ascii="Bookman Old Style" w:eastAsia="Times New Roman" w:hAnsi="Bookman Old Style" w:cs="Times New Roman"/>
          <w:sz w:val="20"/>
          <w:szCs w:val="20"/>
          <w:lang w:eastAsia="pl-PL"/>
        </w:rPr>
        <w:t>uczniom uczęszczającym w roku szkolnym 2020/2021 i</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2021/2022  do szkół wszystkich typów, posiadającym orzeczenie o potrzebie kształcenia specjalnego</w:t>
      </w:r>
      <w:r w:rsidR="005C44A6">
        <w:rPr>
          <w:rFonts w:ascii="Bookman Old Style" w:eastAsia="Times New Roman" w:hAnsi="Bookman Old Style" w:cs="Times New Roman"/>
          <w:sz w:val="20"/>
          <w:szCs w:val="20"/>
          <w:lang w:eastAsia="pl-PL"/>
        </w:rPr>
        <w:t xml:space="preserve">, </w:t>
      </w:r>
      <w:r w:rsidRPr="001D2B1C">
        <w:rPr>
          <w:rFonts w:ascii="Bookman Old Style" w:eastAsia="Times New Roman" w:hAnsi="Bookman Old Style" w:cs="Times New Roman"/>
          <w:sz w:val="20"/>
          <w:szCs w:val="20"/>
          <w:lang w:eastAsia="pl-PL"/>
        </w:rPr>
        <w:t xml:space="preserve"> </w:t>
      </w:r>
    </w:p>
    <w:p w:rsidR="001D2B1C" w:rsidRPr="001D2B1C" w:rsidRDefault="00411BF7" w:rsidP="001D2B1C">
      <w:pPr>
        <w:spacing w:after="0" w:line="360" w:lineRule="auto"/>
        <w:jc w:val="both"/>
        <w:rPr>
          <w:rFonts w:ascii="Bookman Old Style" w:hAnsi="Bookman Old Style"/>
          <w:sz w:val="20"/>
          <w:szCs w:val="20"/>
        </w:rPr>
      </w:pPr>
      <w:r w:rsidRPr="001D2B1C">
        <w:rPr>
          <w:rFonts w:ascii="Bookman Old Style" w:eastAsia="Times New Roman" w:hAnsi="Bookman Old Style" w:cs="Times New Roman"/>
          <w:sz w:val="20"/>
          <w:szCs w:val="20"/>
          <w:lang w:eastAsia="pl-PL"/>
        </w:rPr>
        <w:t>jeżeli ich rodzinom został przyznany zasiłek celowy na podstawie art. 40 ustawy z dnia 12</w:t>
      </w:r>
      <w:r w:rsidR="00F649BA">
        <w:rPr>
          <w:rFonts w:ascii="Bookman Old Style" w:eastAsia="Times New Roman" w:hAnsi="Bookman Old Style" w:cs="Times New Roman"/>
          <w:sz w:val="20"/>
          <w:szCs w:val="20"/>
          <w:lang w:eastAsia="pl-PL"/>
        </w:rPr>
        <w:t> </w:t>
      </w:r>
      <w:r w:rsidRPr="001D2B1C">
        <w:rPr>
          <w:rFonts w:ascii="Bookman Old Style" w:eastAsia="Times New Roman" w:hAnsi="Bookman Old Style" w:cs="Times New Roman"/>
          <w:sz w:val="20"/>
          <w:szCs w:val="20"/>
          <w:lang w:eastAsia="pl-PL"/>
        </w:rPr>
        <w:t xml:space="preserve">marca 2004 r. </w:t>
      </w:r>
      <w:r w:rsidRPr="00F649BA">
        <w:rPr>
          <w:rFonts w:ascii="Bookman Old Style" w:eastAsia="Times New Roman" w:hAnsi="Bookman Old Style" w:cs="Times New Roman"/>
          <w:i/>
          <w:sz w:val="20"/>
          <w:szCs w:val="20"/>
          <w:lang w:eastAsia="pl-PL"/>
        </w:rPr>
        <w:t>o pomocy społecznej</w:t>
      </w:r>
      <w:r w:rsidRPr="001D2B1C">
        <w:rPr>
          <w:rFonts w:ascii="Bookman Old Style" w:eastAsia="Times New Roman" w:hAnsi="Bookman Old Style" w:cs="Times New Roman"/>
          <w:sz w:val="20"/>
          <w:szCs w:val="20"/>
          <w:lang w:eastAsia="pl-PL"/>
        </w:rPr>
        <w:t xml:space="preserve"> w wysokości powyżej 3</w:t>
      </w:r>
      <w:r w:rsidR="00982366">
        <w:rPr>
          <w:rFonts w:ascii="Bookman Old Style" w:eastAsia="Times New Roman" w:hAnsi="Bookman Old Style" w:cs="Times New Roman"/>
          <w:sz w:val="20"/>
          <w:szCs w:val="20"/>
          <w:lang w:eastAsia="pl-PL"/>
        </w:rPr>
        <w:t xml:space="preserve"> </w:t>
      </w:r>
      <w:bookmarkStart w:id="0" w:name="_GoBack"/>
      <w:bookmarkEnd w:id="0"/>
      <w:r w:rsidRPr="001D2B1C">
        <w:rPr>
          <w:rFonts w:ascii="Bookman Old Style" w:eastAsia="Times New Roman" w:hAnsi="Bookman Old Style" w:cs="Times New Roman"/>
          <w:sz w:val="20"/>
          <w:szCs w:val="20"/>
          <w:lang w:eastAsia="pl-PL"/>
        </w:rPr>
        <w:t>000 zł w związku ze stratami poniesionymi w wyniku wystąpienia żywiołu.</w:t>
      </w:r>
      <w:r w:rsidR="001D2B1C" w:rsidRPr="001D2B1C">
        <w:rPr>
          <w:rFonts w:ascii="Bookman Old Style" w:hAnsi="Bookman Old Style"/>
          <w:sz w:val="20"/>
          <w:szCs w:val="20"/>
        </w:rPr>
        <w:t xml:space="preserve"> </w:t>
      </w:r>
    </w:p>
    <w:p w:rsidR="001D2B1C" w:rsidRPr="001D2B1C" w:rsidRDefault="001D2B1C" w:rsidP="001D2B1C">
      <w:pPr>
        <w:spacing w:after="0" w:line="360" w:lineRule="auto"/>
        <w:jc w:val="both"/>
        <w:rPr>
          <w:rFonts w:ascii="Bookman Old Style" w:hAnsi="Bookman Old Style"/>
          <w:sz w:val="20"/>
          <w:szCs w:val="20"/>
        </w:rPr>
      </w:pPr>
      <w:r w:rsidRPr="001D2B1C">
        <w:rPr>
          <w:rFonts w:ascii="Bookman Old Style" w:hAnsi="Bookman Old Style"/>
          <w:sz w:val="20"/>
          <w:szCs w:val="20"/>
        </w:rPr>
        <w:t>Pomoc w formie zajęć udziela się tym uczniom, którzy nie korzystają z wyjazdów terapeutyczno-edukacyjnych.</w:t>
      </w:r>
    </w:p>
    <w:p w:rsidR="001D2B1C" w:rsidRPr="001D2B1C" w:rsidRDefault="001D2B1C" w:rsidP="001D2B1C">
      <w:pPr>
        <w:spacing w:after="0" w:line="360" w:lineRule="auto"/>
        <w:ind w:firstLine="360"/>
        <w:jc w:val="both"/>
        <w:rPr>
          <w:rFonts w:ascii="Bookman Old Style" w:hAnsi="Bookman Old Style"/>
          <w:sz w:val="20"/>
          <w:szCs w:val="20"/>
        </w:rPr>
      </w:pPr>
      <w:r w:rsidRPr="001D2B1C">
        <w:rPr>
          <w:rFonts w:ascii="Bookman Old Style" w:hAnsi="Bookman Old Style"/>
          <w:sz w:val="20"/>
          <w:szCs w:val="20"/>
        </w:rPr>
        <w:t xml:space="preserve">Wysokość uruchamianych środków na organizację zajęć opiekuńczych i zajęć terapeutyczno-edukacyjnych dla poszczególnych gmin w województwie jest obliczana jako suma iloczynu kwoty 500 zł i liczby dzieci lub uczniów uczestniczących w tych zajęciach oraz iloczynu kwoty 1 000 zł i liczby dzieci lub uczniów uczestniczących w tych zajęciach podzielonej przez 5, zaokrąglonej w górę do pełnych jedności. </w:t>
      </w:r>
    </w:p>
    <w:p w:rsidR="00411BF7" w:rsidRPr="001D2B1C" w:rsidRDefault="00411BF7" w:rsidP="001D2B1C">
      <w:pPr>
        <w:spacing w:after="0" w:line="360" w:lineRule="auto"/>
        <w:jc w:val="both"/>
        <w:rPr>
          <w:rFonts w:ascii="Bookman Old Style" w:eastAsia="Times New Roman" w:hAnsi="Bookman Old Style" w:cs="Times New Roman"/>
          <w:sz w:val="20"/>
          <w:szCs w:val="20"/>
          <w:lang w:eastAsia="pl-PL"/>
        </w:rPr>
      </w:pPr>
    </w:p>
    <w:p w:rsidR="00F649BA" w:rsidRPr="00F649BA" w:rsidRDefault="00411BF7" w:rsidP="00F649BA">
      <w:pPr>
        <w:spacing w:after="0" w:line="240" w:lineRule="auto"/>
        <w:jc w:val="both"/>
        <w:rPr>
          <w:rFonts w:ascii="Bookman Old Style" w:hAnsi="Bookman Old Style"/>
          <w:i/>
          <w:sz w:val="16"/>
          <w:szCs w:val="16"/>
        </w:rPr>
      </w:pPr>
      <w:r w:rsidRPr="00F649BA">
        <w:rPr>
          <w:rFonts w:ascii="Tahoma" w:eastAsia="Times New Roman" w:hAnsi="Tahoma" w:cs="Tahoma"/>
          <w:i/>
          <w:sz w:val="16"/>
          <w:szCs w:val="16"/>
          <w:lang w:eastAsia="pl-PL"/>
        </w:rPr>
        <w:t>﻿</w:t>
      </w:r>
      <w:r w:rsidR="00F649BA" w:rsidRPr="00F649BA">
        <w:rPr>
          <w:rFonts w:ascii="Bookman Old Style" w:hAnsi="Bookman Old Style"/>
          <w:i/>
          <w:sz w:val="16"/>
          <w:szCs w:val="16"/>
        </w:rPr>
        <w:t xml:space="preserve">Sporządziła: </w:t>
      </w:r>
    </w:p>
    <w:p w:rsidR="00F649BA" w:rsidRPr="00F649BA" w:rsidRDefault="00F649BA" w:rsidP="00F649BA">
      <w:pPr>
        <w:spacing w:after="0" w:line="240" w:lineRule="auto"/>
        <w:jc w:val="both"/>
        <w:rPr>
          <w:rFonts w:ascii="Bookman Old Style" w:hAnsi="Bookman Old Style"/>
          <w:i/>
          <w:sz w:val="16"/>
          <w:szCs w:val="16"/>
        </w:rPr>
      </w:pPr>
      <w:r w:rsidRPr="00F649BA">
        <w:rPr>
          <w:rFonts w:ascii="Bookman Old Style" w:hAnsi="Bookman Old Style"/>
          <w:i/>
          <w:sz w:val="16"/>
          <w:szCs w:val="16"/>
        </w:rPr>
        <w:t>Katarzyna Zarzyńska starszy specjalista</w:t>
      </w:r>
    </w:p>
    <w:p w:rsidR="00F649BA" w:rsidRPr="00F649BA" w:rsidRDefault="00F649BA" w:rsidP="00F649BA">
      <w:pPr>
        <w:spacing w:after="0" w:line="240" w:lineRule="auto"/>
        <w:jc w:val="both"/>
        <w:rPr>
          <w:rFonts w:ascii="Bookman Old Style" w:hAnsi="Bookman Old Style"/>
          <w:i/>
          <w:sz w:val="16"/>
          <w:szCs w:val="16"/>
        </w:rPr>
      </w:pPr>
      <w:r w:rsidRPr="00F649BA">
        <w:rPr>
          <w:rFonts w:ascii="Bookman Old Style" w:hAnsi="Bookman Old Style"/>
          <w:i/>
          <w:sz w:val="16"/>
          <w:szCs w:val="16"/>
        </w:rPr>
        <w:t xml:space="preserve">tel. 780 386 041, </w:t>
      </w:r>
      <w:hyperlink r:id="rId8" w:history="1">
        <w:r w:rsidRPr="00F649BA">
          <w:rPr>
            <w:rStyle w:val="Hipercze"/>
            <w:rFonts w:ascii="Bookman Old Style" w:hAnsi="Bookman Old Style"/>
            <w:i/>
            <w:sz w:val="16"/>
            <w:szCs w:val="16"/>
          </w:rPr>
          <w:t>k.zarzynska@ko.poznan.pl</w:t>
        </w:r>
      </w:hyperlink>
    </w:p>
    <w:p w:rsidR="00F649BA" w:rsidRPr="00F649BA" w:rsidRDefault="00F649BA" w:rsidP="00F649BA">
      <w:pPr>
        <w:spacing w:after="0" w:line="240" w:lineRule="auto"/>
        <w:jc w:val="both"/>
        <w:rPr>
          <w:rFonts w:ascii="Bookman Old Style" w:hAnsi="Bookman Old Style"/>
          <w:i/>
          <w:sz w:val="16"/>
          <w:szCs w:val="16"/>
        </w:rPr>
      </w:pPr>
      <w:r w:rsidRPr="00F649BA">
        <w:rPr>
          <w:rFonts w:ascii="Bookman Old Style" w:hAnsi="Bookman Old Style"/>
          <w:i/>
          <w:sz w:val="16"/>
          <w:szCs w:val="16"/>
        </w:rPr>
        <w:t xml:space="preserve">Poznań, </w:t>
      </w:r>
      <w:r w:rsidR="00C02922">
        <w:rPr>
          <w:rFonts w:ascii="Bookman Old Style" w:hAnsi="Bookman Old Style"/>
          <w:i/>
          <w:sz w:val="16"/>
          <w:szCs w:val="16"/>
        </w:rPr>
        <w:t>8 czerwca 2021</w:t>
      </w:r>
      <w:r w:rsidRPr="00F649BA">
        <w:rPr>
          <w:rFonts w:ascii="Bookman Old Style" w:hAnsi="Bookman Old Style"/>
          <w:i/>
          <w:sz w:val="16"/>
          <w:szCs w:val="16"/>
        </w:rPr>
        <w:t xml:space="preserve"> r.</w:t>
      </w:r>
    </w:p>
    <w:p w:rsidR="000C0C10" w:rsidRPr="00F649BA" w:rsidRDefault="000C0C10" w:rsidP="001D2B1C">
      <w:pPr>
        <w:spacing w:after="0" w:line="360" w:lineRule="auto"/>
        <w:jc w:val="both"/>
        <w:rPr>
          <w:rFonts w:ascii="Bookman Old Style" w:hAnsi="Bookman Old Style"/>
          <w:i/>
          <w:sz w:val="16"/>
          <w:szCs w:val="16"/>
        </w:rPr>
      </w:pPr>
    </w:p>
    <w:sectPr w:rsidR="000C0C10" w:rsidRPr="00F649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1B" w:rsidRDefault="0032181B" w:rsidP="001D2B1C">
      <w:pPr>
        <w:spacing w:after="0" w:line="240" w:lineRule="auto"/>
      </w:pPr>
      <w:r>
        <w:separator/>
      </w:r>
    </w:p>
  </w:endnote>
  <w:endnote w:type="continuationSeparator" w:id="0">
    <w:p w:rsidR="0032181B" w:rsidRDefault="0032181B" w:rsidP="001D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2293"/>
      <w:docPartObj>
        <w:docPartGallery w:val="Page Numbers (Bottom of Page)"/>
        <w:docPartUnique/>
      </w:docPartObj>
    </w:sdtPr>
    <w:sdtEndPr/>
    <w:sdtContent>
      <w:p w:rsidR="00F649BA" w:rsidRDefault="00F649BA">
        <w:pPr>
          <w:pStyle w:val="Stopka"/>
          <w:jc w:val="center"/>
        </w:pPr>
        <w:r>
          <w:fldChar w:fldCharType="begin"/>
        </w:r>
        <w:r>
          <w:instrText>PAGE   \* MERGEFORMAT</w:instrText>
        </w:r>
        <w:r>
          <w:fldChar w:fldCharType="separate"/>
        </w:r>
        <w:r w:rsidR="00982366">
          <w:rPr>
            <w:noProof/>
          </w:rPr>
          <w:t>2</w:t>
        </w:r>
        <w:r>
          <w:fldChar w:fldCharType="end"/>
        </w:r>
      </w:p>
    </w:sdtContent>
  </w:sdt>
  <w:p w:rsidR="00F649BA" w:rsidRDefault="00F649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1B" w:rsidRDefault="0032181B" w:rsidP="001D2B1C">
      <w:pPr>
        <w:spacing w:after="0" w:line="240" w:lineRule="auto"/>
      </w:pPr>
      <w:r>
        <w:separator/>
      </w:r>
    </w:p>
  </w:footnote>
  <w:footnote w:type="continuationSeparator" w:id="0">
    <w:p w:rsidR="0032181B" w:rsidRDefault="0032181B" w:rsidP="001D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66" w:rsidRDefault="00982366" w:rsidP="001D2B1C">
    <w:pPr>
      <w:pStyle w:val="Nagwek"/>
      <w:jc w:val="right"/>
      <w:rPr>
        <w:rFonts w:ascii="Bookman Old Style" w:hAnsi="Bookman Old Style"/>
        <w:i/>
        <w:color w:val="4F6228"/>
        <w:sz w:val="18"/>
        <w:szCs w:val="20"/>
      </w:rPr>
    </w:pPr>
    <w:r>
      <w:rPr>
        <w:rFonts w:ascii="Bookman Old Style" w:hAnsi="Bookman Old Style"/>
        <w:i/>
        <w:color w:val="4F6228"/>
        <w:sz w:val="18"/>
        <w:szCs w:val="20"/>
      </w:rPr>
      <w:t>Załącznik nr 1</w:t>
    </w:r>
  </w:p>
  <w:p w:rsidR="00982366" w:rsidRPr="00982366" w:rsidRDefault="00982366" w:rsidP="001D2B1C">
    <w:pPr>
      <w:pStyle w:val="Nagwek"/>
      <w:jc w:val="right"/>
      <w:rPr>
        <w:rFonts w:ascii="Bookman Old Style" w:hAnsi="Bookman Old Style"/>
        <w:i/>
        <w:color w:val="4F6228"/>
        <w:sz w:val="12"/>
        <w:szCs w:val="20"/>
      </w:rPr>
    </w:pPr>
  </w:p>
  <w:p w:rsidR="001D2B1C" w:rsidRPr="001D2B1C" w:rsidRDefault="00971BF8" w:rsidP="001D2B1C">
    <w:pPr>
      <w:pStyle w:val="Nagwek"/>
      <w:jc w:val="right"/>
      <w:rPr>
        <w:rFonts w:ascii="Bookman Old Style" w:hAnsi="Bookman Old Style"/>
        <w:i/>
        <w:color w:val="4F6228"/>
        <w:sz w:val="18"/>
        <w:szCs w:val="20"/>
      </w:rPr>
    </w:pPr>
    <w:r>
      <w:rPr>
        <w:rFonts w:ascii="Bookman Old Style" w:hAnsi="Bookman Old Style"/>
        <w:i/>
        <w:color w:val="4F6228"/>
        <w:sz w:val="18"/>
        <w:szCs w:val="20"/>
      </w:rPr>
      <w:t>Rządowy</w:t>
    </w:r>
    <w:r w:rsidR="001D2B1C" w:rsidRPr="001D2B1C">
      <w:rPr>
        <w:rFonts w:ascii="Bookman Old Style" w:hAnsi="Bookman Old Style"/>
        <w:i/>
        <w:color w:val="4F6228"/>
        <w:sz w:val="18"/>
        <w:szCs w:val="20"/>
      </w:rPr>
      <w:t xml:space="preserve"> program pomocy dzieciom i uczniom w formie zasiłku losowego na cele edukacyjne, pomocy uczniom w formie wyjazdów terapeutyczno-edukacyjnych oraz pomocy dzieciom i uczniom w</w:t>
    </w:r>
    <w:r w:rsidR="001D2B1C">
      <w:rPr>
        <w:rFonts w:ascii="Bookman Old Style" w:hAnsi="Bookman Old Style"/>
        <w:i/>
        <w:color w:val="4F6228"/>
        <w:sz w:val="18"/>
        <w:szCs w:val="20"/>
      </w:rPr>
      <w:t> </w:t>
    </w:r>
    <w:r w:rsidR="001D2B1C" w:rsidRPr="001D2B1C">
      <w:rPr>
        <w:rFonts w:ascii="Bookman Old Style" w:hAnsi="Bookman Old Style"/>
        <w:i/>
        <w:color w:val="4F6228"/>
        <w:sz w:val="18"/>
        <w:szCs w:val="20"/>
      </w:rPr>
      <w:t>formie zajęć opiekuńczych i zajęć terapeutyczno-edukacyjnych w latach 2019-2021 (Burza)</w:t>
    </w:r>
  </w:p>
  <w:p w:rsidR="001D2B1C" w:rsidRPr="001D2B1C" w:rsidRDefault="001D2B1C" w:rsidP="001D2B1C">
    <w:pPr>
      <w:pStyle w:val="Nagwek"/>
      <w:jc w:val="right"/>
      <w:rPr>
        <w:sz w:val="20"/>
      </w:rPr>
    </w:pPr>
    <w:r>
      <w:rPr>
        <w:rFonts w:ascii="Bookman Old Style" w:hAnsi="Bookman Old Style"/>
        <w:i/>
        <w:color w:val="4F6228"/>
        <w:sz w:val="18"/>
        <w:szCs w:val="20"/>
      </w:rPr>
      <w:t>__________</w:t>
    </w:r>
    <w:r w:rsidRPr="001D2B1C">
      <w:rPr>
        <w:rFonts w:ascii="Bookman Old Style" w:hAnsi="Bookman Old Style"/>
        <w:i/>
        <w:color w:val="4F6228"/>
        <w:sz w:val="18"/>
        <w:szCs w:val="20"/>
      </w:rPr>
      <w:t>__________________________________________________________________________________________</w:t>
    </w:r>
  </w:p>
  <w:p w:rsidR="001D2B1C" w:rsidRDefault="001D2B1C" w:rsidP="001D2B1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FA"/>
    <w:multiLevelType w:val="multilevel"/>
    <w:tmpl w:val="CCB4B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3FBE"/>
    <w:multiLevelType w:val="multilevel"/>
    <w:tmpl w:val="527CC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638E2"/>
    <w:multiLevelType w:val="multilevel"/>
    <w:tmpl w:val="EEE8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7658C"/>
    <w:multiLevelType w:val="multilevel"/>
    <w:tmpl w:val="F20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70EA7"/>
    <w:multiLevelType w:val="multilevel"/>
    <w:tmpl w:val="BB46E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7019E"/>
    <w:multiLevelType w:val="multilevel"/>
    <w:tmpl w:val="6610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A224E"/>
    <w:multiLevelType w:val="multilevel"/>
    <w:tmpl w:val="9E2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D515F"/>
    <w:multiLevelType w:val="hybridMultilevel"/>
    <w:tmpl w:val="BCEAD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62BC4"/>
    <w:multiLevelType w:val="multilevel"/>
    <w:tmpl w:val="7F8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7"/>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F7"/>
    <w:rsid w:val="000C0C10"/>
    <w:rsid w:val="001D2B1C"/>
    <w:rsid w:val="0029604B"/>
    <w:rsid w:val="002A1D18"/>
    <w:rsid w:val="0032181B"/>
    <w:rsid w:val="00411BF7"/>
    <w:rsid w:val="00464501"/>
    <w:rsid w:val="005C44A6"/>
    <w:rsid w:val="00971BF8"/>
    <w:rsid w:val="00982366"/>
    <w:rsid w:val="00B74A89"/>
    <w:rsid w:val="00C02922"/>
    <w:rsid w:val="00C248A3"/>
    <w:rsid w:val="00CA3C6F"/>
    <w:rsid w:val="00F649BA"/>
    <w:rsid w:val="00F74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724E"/>
  <w15:chartTrackingRefBased/>
  <w15:docId w15:val="{820C53D8-FB1E-4244-ACEE-C4B1A54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lead">
    <w:name w:val="text-lead"/>
    <w:basedOn w:val="Normalny"/>
    <w:rsid w:val="00411B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1B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D2B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B1C"/>
  </w:style>
  <w:style w:type="paragraph" w:styleId="Stopka">
    <w:name w:val="footer"/>
    <w:basedOn w:val="Normalny"/>
    <w:link w:val="StopkaZnak"/>
    <w:uiPriority w:val="99"/>
    <w:unhideWhenUsed/>
    <w:rsid w:val="001D2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B1C"/>
  </w:style>
  <w:style w:type="paragraph" w:styleId="Akapitzlist">
    <w:name w:val="List Paragraph"/>
    <w:basedOn w:val="Normalny"/>
    <w:uiPriority w:val="34"/>
    <w:qFormat/>
    <w:rsid w:val="001D2B1C"/>
    <w:pPr>
      <w:spacing w:after="200" w:line="276" w:lineRule="auto"/>
      <w:ind w:left="720"/>
      <w:contextualSpacing/>
    </w:pPr>
    <w:rPr>
      <w:rFonts w:ascii="Calibri" w:eastAsia="Calibri" w:hAnsi="Calibri" w:cs="Times New Roman"/>
    </w:rPr>
  </w:style>
  <w:style w:type="character" w:styleId="Hipercze">
    <w:name w:val="Hyperlink"/>
    <w:uiPriority w:val="99"/>
    <w:rsid w:val="001D2B1C"/>
    <w:rPr>
      <w:color w:val="0000FF"/>
      <w:u w:val="single"/>
    </w:rPr>
  </w:style>
  <w:style w:type="paragraph" w:styleId="Tekstdymka">
    <w:name w:val="Balloon Text"/>
    <w:basedOn w:val="Normalny"/>
    <w:link w:val="TekstdymkaZnak"/>
    <w:uiPriority w:val="99"/>
    <w:semiHidden/>
    <w:unhideWhenUsed/>
    <w:rsid w:val="00971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BF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029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2922"/>
    <w:rPr>
      <w:sz w:val="20"/>
      <w:szCs w:val="20"/>
    </w:rPr>
  </w:style>
  <w:style w:type="character" w:styleId="Odwoanieprzypisudolnego">
    <w:name w:val="footnote reference"/>
    <w:basedOn w:val="Domylnaczcionkaakapitu"/>
    <w:uiPriority w:val="99"/>
    <w:semiHidden/>
    <w:unhideWhenUsed/>
    <w:rsid w:val="00C02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5388">
      <w:bodyDiv w:val="1"/>
      <w:marLeft w:val="0"/>
      <w:marRight w:val="0"/>
      <w:marTop w:val="0"/>
      <w:marBottom w:val="0"/>
      <w:divBdr>
        <w:top w:val="none" w:sz="0" w:space="0" w:color="auto"/>
        <w:left w:val="none" w:sz="0" w:space="0" w:color="auto"/>
        <w:bottom w:val="none" w:sz="0" w:space="0" w:color="auto"/>
        <w:right w:val="none" w:sz="0" w:space="0" w:color="auto"/>
      </w:divBdr>
      <w:divsChild>
        <w:div w:id="156842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rzynska@ko.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0B79-900A-42E0-82D2-D71629CD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935</Words>
  <Characters>5612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Zarzyńska</dc:creator>
  <cp:keywords/>
  <dc:description/>
  <cp:lastModifiedBy>Katarzyna Zarzyńska</cp:lastModifiedBy>
  <cp:revision>5</cp:revision>
  <cp:lastPrinted>2020-02-24T12:11:00Z</cp:lastPrinted>
  <dcterms:created xsi:type="dcterms:W3CDTF">2021-06-08T07:33:00Z</dcterms:created>
  <dcterms:modified xsi:type="dcterms:W3CDTF">2021-06-08T11:11:00Z</dcterms:modified>
</cp:coreProperties>
</file>